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97"/>
        <w:gridCol w:w="3544"/>
        <w:gridCol w:w="3827"/>
        <w:gridCol w:w="5076"/>
        <w:gridCol w:w="5077"/>
      </w:tblGrid>
      <w:tr w:rsidR="00190F7C" w14:paraId="0016401B" w14:textId="77777777" w:rsidTr="00462B9D">
        <w:tc>
          <w:tcPr>
            <w:tcW w:w="3397" w:type="dxa"/>
            <w:shd w:val="clear" w:color="auto" w:fill="BDD6EE" w:themeFill="accent5" w:themeFillTint="66"/>
          </w:tcPr>
          <w:p w14:paraId="00164016" w14:textId="77777777" w:rsidR="00190F7C" w:rsidRDefault="00190F7C">
            <w:r>
              <w:t>Phases of the student experience</w:t>
            </w:r>
          </w:p>
        </w:tc>
        <w:tc>
          <w:tcPr>
            <w:tcW w:w="3544" w:type="dxa"/>
            <w:shd w:val="clear" w:color="auto" w:fill="BDD6EE" w:themeFill="accent5" w:themeFillTint="66"/>
          </w:tcPr>
          <w:p w14:paraId="00164017" w14:textId="77777777" w:rsidR="00190F7C" w:rsidRDefault="00190F7C">
            <w:r>
              <w:t>Practices/Behaviours</w:t>
            </w:r>
          </w:p>
        </w:tc>
        <w:tc>
          <w:tcPr>
            <w:tcW w:w="3827" w:type="dxa"/>
            <w:shd w:val="clear" w:color="auto" w:fill="BDD6EE" w:themeFill="accent5" w:themeFillTint="66"/>
          </w:tcPr>
          <w:p w14:paraId="00164018" w14:textId="77777777" w:rsidR="00190F7C" w:rsidRDefault="00190F7C">
            <w:r>
              <w:t>Standards</w:t>
            </w:r>
          </w:p>
        </w:tc>
        <w:tc>
          <w:tcPr>
            <w:tcW w:w="5076" w:type="dxa"/>
            <w:shd w:val="clear" w:color="auto" w:fill="BDD6EE" w:themeFill="accent5" w:themeFillTint="66"/>
          </w:tcPr>
          <w:p w14:paraId="00164019" w14:textId="77777777" w:rsidR="00190F7C" w:rsidRDefault="00190F7C">
            <w:r>
              <w:t>Policies, procedures and documents</w:t>
            </w:r>
          </w:p>
        </w:tc>
        <w:tc>
          <w:tcPr>
            <w:tcW w:w="5077" w:type="dxa"/>
            <w:shd w:val="clear" w:color="auto" w:fill="BDD6EE" w:themeFill="accent5" w:themeFillTint="66"/>
          </w:tcPr>
          <w:p w14:paraId="0016401A" w14:textId="77777777" w:rsidR="00190F7C" w:rsidRDefault="00190F7C">
            <w:r>
              <w:t xml:space="preserve">Evidence </w:t>
            </w:r>
          </w:p>
        </w:tc>
      </w:tr>
      <w:tr w:rsidR="00190F7C" w14:paraId="00164021" w14:textId="77777777" w:rsidTr="00462B9D">
        <w:trPr>
          <w:trHeight w:val="2268"/>
        </w:trPr>
        <w:tc>
          <w:tcPr>
            <w:tcW w:w="3397" w:type="dxa"/>
            <w:shd w:val="clear" w:color="auto" w:fill="DEEAF6" w:themeFill="accent5" w:themeFillTint="33"/>
          </w:tcPr>
          <w:p w14:paraId="0016401C" w14:textId="77777777" w:rsidR="00190F7C" w:rsidRDefault="00190F7C">
            <w:r>
              <w:t>Marketing and recruitment</w:t>
            </w:r>
          </w:p>
        </w:tc>
        <w:tc>
          <w:tcPr>
            <w:tcW w:w="3544" w:type="dxa"/>
            <w:shd w:val="clear" w:color="auto" w:fill="BDD6EE" w:themeFill="accent5" w:themeFillTint="66"/>
          </w:tcPr>
          <w:p w14:paraId="0016401D" w14:textId="77777777" w:rsidR="00190F7C" w:rsidRDefault="00190F7C">
            <w:r>
              <w:t>The RTO’s marketing practices provide accurate and factual information to allow prospective students to make informed decisions</w:t>
            </w:r>
          </w:p>
        </w:tc>
        <w:tc>
          <w:tcPr>
            <w:tcW w:w="3827" w:type="dxa"/>
          </w:tcPr>
          <w:p w14:paraId="0016401E" w14:textId="77777777" w:rsidR="00190F7C" w:rsidRDefault="00190F7C">
            <w:r>
              <w:t>4.1; 2.3; 2.4</w:t>
            </w:r>
          </w:p>
        </w:tc>
        <w:tc>
          <w:tcPr>
            <w:tcW w:w="5076" w:type="dxa"/>
          </w:tcPr>
          <w:p w14:paraId="0016401F" w14:textId="77777777" w:rsidR="00190F7C" w:rsidRDefault="00190F7C"/>
        </w:tc>
        <w:tc>
          <w:tcPr>
            <w:tcW w:w="5077" w:type="dxa"/>
          </w:tcPr>
          <w:p w14:paraId="00164020" w14:textId="77777777" w:rsidR="00190F7C" w:rsidRDefault="00190F7C"/>
        </w:tc>
      </w:tr>
      <w:tr w:rsidR="00190F7C" w14:paraId="00164027" w14:textId="77777777" w:rsidTr="00462B9D">
        <w:trPr>
          <w:trHeight w:val="2268"/>
        </w:trPr>
        <w:tc>
          <w:tcPr>
            <w:tcW w:w="3397" w:type="dxa"/>
            <w:shd w:val="clear" w:color="auto" w:fill="DEEAF6" w:themeFill="accent5" w:themeFillTint="33"/>
          </w:tcPr>
          <w:p w14:paraId="00164022" w14:textId="77777777" w:rsidR="00190F7C" w:rsidRDefault="00190F7C">
            <w:r>
              <w:t>Enrolment</w:t>
            </w:r>
          </w:p>
        </w:tc>
        <w:tc>
          <w:tcPr>
            <w:tcW w:w="3544" w:type="dxa"/>
            <w:shd w:val="clear" w:color="auto" w:fill="BDD6EE" w:themeFill="accent5" w:themeFillTint="66"/>
          </w:tcPr>
          <w:p w14:paraId="00164023" w14:textId="77777777" w:rsidR="00190F7C" w:rsidRDefault="00190F7C">
            <w:r>
              <w:t>The RTO ensures students have the existing kills, knowledge and experience required to successfully undertake the course</w:t>
            </w:r>
          </w:p>
        </w:tc>
        <w:tc>
          <w:tcPr>
            <w:tcW w:w="3827" w:type="dxa"/>
          </w:tcPr>
          <w:p w14:paraId="00164024" w14:textId="77777777" w:rsidR="00190F7C" w:rsidRDefault="00190F7C">
            <w:r>
              <w:t>5.1; 5.2; 5.3; 7.3</w:t>
            </w:r>
          </w:p>
        </w:tc>
        <w:tc>
          <w:tcPr>
            <w:tcW w:w="5076" w:type="dxa"/>
          </w:tcPr>
          <w:p w14:paraId="00164025" w14:textId="77777777" w:rsidR="00190F7C" w:rsidRDefault="00190F7C"/>
        </w:tc>
        <w:tc>
          <w:tcPr>
            <w:tcW w:w="5077" w:type="dxa"/>
          </w:tcPr>
          <w:p w14:paraId="00164026" w14:textId="77777777" w:rsidR="00190F7C" w:rsidRDefault="00190F7C"/>
        </w:tc>
      </w:tr>
      <w:tr w:rsidR="00190F7C" w14:paraId="0016402D" w14:textId="77777777" w:rsidTr="00462B9D">
        <w:trPr>
          <w:trHeight w:val="2268"/>
        </w:trPr>
        <w:tc>
          <w:tcPr>
            <w:tcW w:w="3397" w:type="dxa"/>
            <w:shd w:val="clear" w:color="auto" w:fill="DEEAF6" w:themeFill="accent5" w:themeFillTint="33"/>
          </w:tcPr>
          <w:p w14:paraId="00164028" w14:textId="77777777" w:rsidR="00190F7C" w:rsidRDefault="00190F7C">
            <w:r>
              <w:t>Support and progression</w:t>
            </w:r>
          </w:p>
        </w:tc>
        <w:tc>
          <w:tcPr>
            <w:tcW w:w="3544" w:type="dxa"/>
            <w:shd w:val="clear" w:color="auto" w:fill="BDD6EE" w:themeFill="accent5" w:themeFillTint="66"/>
          </w:tcPr>
          <w:p w14:paraId="00164029" w14:textId="77777777" w:rsidR="00190F7C" w:rsidRDefault="00190F7C">
            <w:r>
              <w:t>Student’s needs are assessed by the RTO and the RTO provided appropriate support services to enable student progression</w:t>
            </w:r>
          </w:p>
        </w:tc>
        <w:tc>
          <w:tcPr>
            <w:tcW w:w="3827" w:type="dxa"/>
          </w:tcPr>
          <w:p w14:paraId="0016402A" w14:textId="77777777" w:rsidR="00190F7C" w:rsidRDefault="00190F7C">
            <w:r>
              <w:t>1.7</w:t>
            </w:r>
          </w:p>
        </w:tc>
        <w:tc>
          <w:tcPr>
            <w:tcW w:w="5076" w:type="dxa"/>
          </w:tcPr>
          <w:p w14:paraId="0016402B" w14:textId="77777777" w:rsidR="00190F7C" w:rsidRDefault="00190F7C"/>
        </w:tc>
        <w:tc>
          <w:tcPr>
            <w:tcW w:w="5077" w:type="dxa"/>
          </w:tcPr>
          <w:p w14:paraId="0016402C" w14:textId="77777777" w:rsidR="00190F7C" w:rsidRDefault="00190F7C"/>
        </w:tc>
      </w:tr>
      <w:tr w:rsidR="00190F7C" w14:paraId="00164034" w14:textId="77777777" w:rsidTr="00462B9D">
        <w:trPr>
          <w:trHeight w:val="2268"/>
        </w:trPr>
        <w:tc>
          <w:tcPr>
            <w:tcW w:w="3397" w:type="dxa"/>
            <w:shd w:val="clear" w:color="auto" w:fill="DEEAF6" w:themeFill="accent5" w:themeFillTint="33"/>
          </w:tcPr>
          <w:p w14:paraId="0016402E" w14:textId="77777777" w:rsidR="00190F7C" w:rsidRDefault="00190F7C">
            <w:r>
              <w:t>Training and assessment</w:t>
            </w:r>
          </w:p>
        </w:tc>
        <w:tc>
          <w:tcPr>
            <w:tcW w:w="3544" w:type="dxa"/>
            <w:shd w:val="clear" w:color="auto" w:fill="BDD6EE" w:themeFill="accent5" w:themeFillTint="66"/>
          </w:tcPr>
          <w:p w14:paraId="0016402F" w14:textId="77777777" w:rsidR="00190F7C" w:rsidRDefault="00190F7C">
            <w:r>
              <w:t>Trainers assigned to deliver training are qualified.</w:t>
            </w:r>
          </w:p>
          <w:p w14:paraId="00164030" w14:textId="77777777" w:rsidR="00190F7C" w:rsidRDefault="00190F7C">
            <w:r>
              <w:t>The amount of training and mode of training is consistent with requirements.</w:t>
            </w:r>
          </w:p>
        </w:tc>
        <w:tc>
          <w:tcPr>
            <w:tcW w:w="3827" w:type="dxa"/>
          </w:tcPr>
          <w:p w14:paraId="00164031" w14:textId="77777777" w:rsidR="00190F7C" w:rsidRDefault="00190F7C">
            <w:r>
              <w:t>1.1, 1.2, 1.3, 1.8, 1.13-1.18, 1.20. 8.2</w:t>
            </w:r>
          </w:p>
        </w:tc>
        <w:tc>
          <w:tcPr>
            <w:tcW w:w="5076" w:type="dxa"/>
          </w:tcPr>
          <w:p w14:paraId="00164032" w14:textId="77777777" w:rsidR="00190F7C" w:rsidRDefault="00190F7C"/>
        </w:tc>
        <w:tc>
          <w:tcPr>
            <w:tcW w:w="5077" w:type="dxa"/>
          </w:tcPr>
          <w:p w14:paraId="00164033" w14:textId="77777777" w:rsidR="00190F7C" w:rsidRDefault="00190F7C"/>
        </w:tc>
      </w:tr>
      <w:tr w:rsidR="00190F7C" w14:paraId="0016403A" w14:textId="77777777" w:rsidTr="00462B9D">
        <w:trPr>
          <w:trHeight w:val="2268"/>
        </w:trPr>
        <w:tc>
          <w:tcPr>
            <w:tcW w:w="3397" w:type="dxa"/>
            <w:shd w:val="clear" w:color="auto" w:fill="DEEAF6" w:themeFill="accent5" w:themeFillTint="33"/>
          </w:tcPr>
          <w:p w14:paraId="00164035" w14:textId="77777777" w:rsidR="00190F7C" w:rsidRDefault="00190F7C">
            <w:r>
              <w:t>Completion</w:t>
            </w:r>
          </w:p>
        </w:tc>
        <w:tc>
          <w:tcPr>
            <w:tcW w:w="3544" w:type="dxa"/>
            <w:shd w:val="clear" w:color="auto" w:fill="BDD6EE" w:themeFill="accent5" w:themeFillTint="66"/>
          </w:tcPr>
          <w:p w14:paraId="00164036" w14:textId="77777777" w:rsidR="00190F7C" w:rsidRDefault="00190F7C">
            <w:r>
              <w:t>Only students assessed as meeting course or Training Package requirements are issued with AQF certificates.</w:t>
            </w:r>
          </w:p>
        </w:tc>
        <w:tc>
          <w:tcPr>
            <w:tcW w:w="3827" w:type="dxa"/>
          </w:tcPr>
          <w:p w14:paraId="00164037" w14:textId="77777777" w:rsidR="00190F7C" w:rsidRDefault="00190F7C"/>
        </w:tc>
        <w:tc>
          <w:tcPr>
            <w:tcW w:w="5076" w:type="dxa"/>
          </w:tcPr>
          <w:p w14:paraId="00164038" w14:textId="77777777" w:rsidR="00190F7C" w:rsidRDefault="00190F7C"/>
        </w:tc>
        <w:tc>
          <w:tcPr>
            <w:tcW w:w="5077" w:type="dxa"/>
          </w:tcPr>
          <w:p w14:paraId="00164039" w14:textId="77777777" w:rsidR="00190F7C" w:rsidRDefault="00190F7C"/>
        </w:tc>
      </w:tr>
    </w:tbl>
    <w:p w14:paraId="0016403B" w14:textId="77777777" w:rsidR="00A0530A" w:rsidRDefault="00A0530A">
      <w:pPr>
        <w:rPr>
          <w:lang w:val="en-AU"/>
        </w:rPr>
      </w:pPr>
      <w:r>
        <w:rPr>
          <w:lang w:val="en-AU"/>
        </w:rPr>
        <w:t>The above is a summary of the risk register below that relates to individual standards, with the additional notation of specific controls applied to ameliorate risk and with notations in the Evidence column to show how those controls are applied and the documentary and other evidence that supports this.</w:t>
      </w:r>
    </w:p>
    <w:p w14:paraId="0016403C" w14:textId="77777777" w:rsidR="00E77954" w:rsidRDefault="00190F7C">
      <w:pPr>
        <w:rPr>
          <w:lang w:val="en-AU"/>
        </w:rPr>
      </w:pPr>
      <w:r>
        <w:rPr>
          <w:lang w:val="en-AU"/>
        </w:rPr>
        <w:t xml:space="preserve">Note that more in-depth compliance with individual standards is </w:t>
      </w:r>
      <w:r w:rsidR="00E77954">
        <w:rPr>
          <w:lang w:val="en-AU"/>
        </w:rPr>
        <w:t>recorded on the SRTO 15 Risk Register.</w:t>
      </w:r>
      <w:r w:rsidR="00444EAA">
        <w:rPr>
          <w:lang w:val="en-AU"/>
        </w:rPr>
        <w:t xml:space="preserve">   A post audit action checklist must also be used to follow up on non-compliances.</w:t>
      </w:r>
    </w:p>
    <w:p w14:paraId="0016403D" w14:textId="77777777" w:rsidR="00A0530A" w:rsidRDefault="00A0530A">
      <w:pPr>
        <w:rPr>
          <w:lang w:val="en-AU"/>
        </w:rPr>
      </w:pPr>
      <w:r>
        <w:rPr>
          <w:lang w:val="en-AU"/>
        </w:rPr>
        <w:t>The internal auditor should also refer to the separate student survey reports (see attached form) which also follows the same process as the audit.</w:t>
      </w:r>
    </w:p>
    <w:p w14:paraId="0016403E" w14:textId="77777777" w:rsidR="00E77954" w:rsidRDefault="00690363">
      <w:pPr>
        <w:rPr>
          <w:lang w:val="en-AU"/>
        </w:rPr>
      </w:pPr>
      <w:r>
        <w:rPr>
          <w:lang w:val="en-AU"/>
        </w:rPr>
        <w:t>Audited by:</w:t>
      </w:r>
      <w:r>
        <w:rPr>
          <w:lang w:val="en-AU"/>
        </w:rPr>
        <w:tab/>
      </w:r>
      <w:r>
        <w:rPr>
          <w:lang w:val="en-AU"/>
        </w:rPr>
        <w:tab/>
      </w:r>
      <w:r>
        <w:rPr>
          <w:lang w:val="en-AU"/>
        </w:rPr>
        <w:tab/>
      </w:r>
      <w:r>
        <w:rPr>
          <w:lang w:val="en-AU"/>
        </w:rPr>
        <w:tab/>
      </w:r>
      <w:r>
        <w:rPr>
          <w:lang w:val="en-AU"/>
        </w:rPr>
        <w:tab/>
        <w:t>Date:</w:t>
      </w:r>
      <w:r>
        <w:rPr>
          <w:lang w:val="en-AU"/>
        </w:rPr>
        <w:tab/>
      </w:r>
      <w:r>
        <w:rPr>
          <w:lang w:val="en-AU"/>
        </w:rPr>
        <w:tab/>
      </w:r>
      <w:r>
        <w:rPr>
          <w:lang w:val="en-AU"/>
        </w:rPr>
        <w:tab/>
        <w:t>Signature:</w:t>
      </w:r>
      <w:r w:rsidR="00E77954">
        <w:rPr>
          <w:lang w:val="en-AU"/>
        </w:rPr>
        <w:br w:type="page"/>
      </w:r>
    </w:p>
    <w:p w14:paraId="0016403F" w14:textId="77777777" w:rsidR="00E77954" w:rsidRPr="004102AF" w:rsidRDefault="00E77954" w:rsidP="00E77954">
      <w:pPr>
        <w:pStyle w:val="Heading1"/>
        <w:rPr>
          <w:rFonts w:ascii="Arial" w:hAnsi="Arial" w:cs="Arial"/>
          <w:caps/>
          <w:color w:val="800000"/>
          <w:sz w:val="20"/>
        </w:rPr>
      </w:pPr>
      <w:r>
        <w:rPr>
          <w:rFonts w:ascii="Arial" w:hAnsi="Arial" w:cs="Arial"/>
          <w:caps/>
          <w:color w:val="800000"/>
          <w:sz w:val="20"/>
        </w:rPr>
        <w:lastRenderedPageBreak/>
        <w:t>registration standards RISK</w:t>
      </w:r>
      <w:r w:rsidRPr="004102AF">
        <w:rPr>
          <w:rFonts w:ascii="Arial" w:hAnsi="Arial" w:cs="Arial"/>
          <w:caps/>
          <w:color w:val="800000"/>
          <w:sz w:val="20"/>
        </w:rPr>
        <w:t xml:space="preserve"> MATRIX</w:t>
      </w:r>
    </w:p>
    <w:p w14:paraId="00164040" w14:textId="77777777" w:rsidR="00E77954" w:rsidRPr="00807246" w:rsidRDefault="00E77954" w:rsidP="00E77954">
      <w:pPr>
        <w:pStyle w:val="Subtitle"/>
        <w:spacing w:after="20"/>
        <w:rPr>
          <w:rFonts w:ascii="Arial" w:hAnsi="Arial" w:cs="Arial"/>
          <w:b w:val="0"/>
          <w:bCs w:val="0"/>
          <w:i/>
          <w:iCs/>
          <w:sz w:val="18"/>
          <w:szCs w:val="18"/>
        </w:rPr>
      </w:pPr>
      <w:r w:rsidRPr="00807246">
        <w:rPr>
          <w:rFonts w:ascii="Arial" w:hAnsi="Arial" w:cs="Arial"/>
          <w:sz w:val="18"/>
          <w:szCs w:val="18"/>
        </w:rPr>
        <w:t xml:space="preserve">Instructions:  </w:t>
      </w:r>
      <w:r w:rsidRPr="00807246">
        <w:rPr>
          <w:rFonts w:ascii="Arial" w:hAnsi="Arial" w:cs="Arial"/>
          <w:b w:val="0"/>
          <w:bCs w:val="0"/>
          <w:i/>
          <w:iCs/>
          <w:sz w:val="18"/>
          <w:szCs w:val="18"/>
        </w:rPr>
        <w:t>Assign a risk hierarchy (degree of risk) to both the Incidence of Risk and the Adverse Consequences columns.  Then edit the Consequences and Control Measures column to highlight the main areas of risk of non-compliance and the control measures to be implemented to eliminate or manage the reduction of degree of risk.  Examples of what might occur are given in the RH column.  Please remember to delete these instructions when printing the Matrix for inclusion in your RMS folder.</w:t>
      </w:r>
    </w:p>
    <w:p w14:paraId="00164041" w14:textId="77777777" w:rsidR="00E77954" w:rsidRPr="00807246" w:rsidRDefault="00E77954" w:rsidP="00E77954">
      <w:pPr>
        <w:pStyle w:val="Subtitle"/>
        <w:spacing w:after="20"/>
        <w:rPr>
          <w:rFonts w:ascii="Arial" w:hAnsi="Arial" w:cs="Arial"/>
          <w:b w:val="0"/>
          <w:bCs w:val="0"/>
          <w:i/>
          <w:iCs/>
          <w:sz w:val="18"/>
          <w:szCs w:val="18"/>
        </w:rPr>
      </w:pPr>
      <w:r w:rsidRPr="00807246">
        <w:rPr>
          <w:rFonts w:ascii="Arial" w:hAnsi="Arial" w:cs="Arial"/>
          <w:b w:val="0"/>
          <w:bCs w:val="0"/>
          <w:i/>
          <w:iCs/>
          <w:sz w:val="18"/>
          <w:szCs w:val="18"/>
        </w:rPr>
        <w:t>Note:  This matrix is to be used in conjunction with The Standards for RTOs in order to clarify risks associated with sub paragraphs.  RMS-FOR-007 Internal Audit for compliance and form RMS-FOR-020 Non-compliance action checklist should also be used when auditing against this risk matrix.</w:t>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5788"/>
        <w:gridCol w:w="702"/>
        <w:gridCol w:w="702"/>
        <w:gridCol w:w="703"/>
        <w:gridCol w:w="8"/>
        <w:gridCol w:w="694"/>
        <w:gridCol w:w="702"/>
        <w:gridCol w:w="703"/>
        <w:gridCol w:w="4859"/>
        <w:gridCol w:w="4859"/>
      </w:tblGrid>
      <w:tr w:rsidR="00E77954" w:rsidRPr="00807246" w14:paraId="00164047" w14:textId="77777777" w:rsidTr="00EB2149">
        <w:tc>
          <w:tcPr>
            <w:tcW w:w="6480" w:type="dxa"/>
            <w:gridSpan w:val="2"/>
            <w:tcBorders>
              <w:right w:val="single" w:sz="12" w:space="0" w:color="auto"/>
            </w:tcBorders>
          </w:tcPr>
          <w:p w14:paraId="00164042"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t>Standards</w:t>
            </w:r>
          </w:p>
        </w:tc>
        <w:tc>
          <w:tcPr>
            <w:tcW w:w="2115" w:type="dxa"/>
            <w:gridSpan w:val="4"/>
            <w:tcBorders>
              <w:top w:val="single" w:sz="12" w:space="0" w:color="auto"/>
              <w:left w:val="single" w:sz="12" w:space="0" w:color="auto"/>
              <w:right w:val="single" w:sz="12" w:space="0" w:color="auto"/>
            </w:tcBorders>
          </w:tcPr>
          <w:p w14:paraId="0016404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099" w:type="dxa"/>
            <w:gridSpan w:val="3"/>
            <w:tcBorders>
              <w:top w:val="single" w:sz="12" w:space="0" w:color="auto"/>
              <w:left w:val="single" w:sz="12" w:space="0" w:color="auto"/>
              <w:right w:val="single" w:sz="12" w:space="0" w:color="auto"/>
            </w:tcBorders>
          </w:tcPr>
          <w:p w14:paraId="0016404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04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46"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77954" w:rsidRPr="00807246" w14:paraId="00164052" w14:textId="77777777" w:rsidTr="00EB2149">
        <w:tc>
          <w:tcPr>
            <w:tcW w:w="692" w:type="dxa"/>
          </w:tcPr>
          <w:p w14:paraId="00164048" w14:textId="77777777" w:rsidR="00E77954" w:rsidRPr="00807246" w:rsidRDefault="00E77954" w:rsidP="00EB2149">
            <w:pPr>
              <w:spacing w:before="20" w:after="20"/>
              <w:rPr>
                <w:rFonts w:ascii="Arial" w:hAnsi="Arial" w:cs="Arial"/>
                <w:b/>
                <w:sz w:val="18"/>
                <w:szCs w:val="18"/>
              </w:rPr>
            </w:pPr>
          </w:p>
        </w:tc>
        <w:tc>
          <w:tcPr>
            <w:tcW w:w="5788" w:type="dxa"/>
            <w:tcBorders>
              <w:right w:val="single" w:sz="12" w:space="0" w:color="auto"/>
            </w:tcBorders>
          </w:tcPr>
          <w:p w14:paraId="00164049" w14:textId="77777777" w:rsidR="00E77954" w:rsidRPr="00807246" w:rsidRDefault="00E77954" w:rsidP="00EB2149">
            <w:pPr>
              <w:spacing w:before="20" w:after="20"/>
              <w:rPr>
                <w:rFonts w:ascii="Arial" w:hAnsi="Arial" w:cs="Arial"/>
                <w:b/>
                <w:sz w:val="18"/>
                <w:szCs w:val="18"/>
              </w:rPr>
            </w:pPr>
          </w:p>
        </w:tc>
        <w:tc>
          <w:tcPr>
            <w:tcW w:w="702" w:type="dxa"/>
            <w:tcBorders>
              <w:left w:val="single" w:sz="12" w:space="0" w:color="auto"/>
            </w:tcBorders>
          </w:tcPr>
          <w:p w14:paraId="0016404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04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04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2" w:type="dxa"/>
            <w:gridSpan w:val="2"/>
            <w:tcBorders>
              <w:left w:val="single" w:sz="12" w:space="0" w:color="auto"/>
            </w:tcBorders>
          </w:tcPr>
          <w:p w14:paraId="0016404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04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04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59" w:type="dxa"/>
            <w:tcBorders>
              <w:left w:val="single" w:sz="12" w:space="0" w:color="auto"/>
            </w:tcBorders>
          </w:tcPr>
          <w:p w14:paraId="00164050"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59" w:type="dxa"/>
            <w:tcBorders>
              <w:left w:val="single" w:sz="12" w:space="0" w:color="auto"/>
            </w:tcBorders>
          </w:tcPr>
          <w:p w14:paraId="0016405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77954" w:rsidRPr="00807246" w14:paraId="0016405D" w14:textId="77777777" w:rsidTr="00462B9D">
        <w:trPr>
          <w:trHeight w:val="567"/>
        </w:trPr>
        <w:tc>
          <w:tcPr>
            <w:tcW w:w="692" w:type="dxa"/>
            <w:shd w:val="clear" w:color="auto" w:fill="9CC2E5" w:themeFill="accent5" w:themeFillTint="99"/>
          </w:tcPr>
          <w:p w14:paraId="00164053"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w:t>
            </w:r>
          </w:p>
        </w:tc>
        <w:tc>
          <w:tcPr>
            <w:tcW w:w="5788" w:type="dxa"/>
            <w:tcBorders>
              <w:right w:val="single" w:sz="12" w:space="0" w:color="auto"/>
            </w:tcBorders>
            <w:shd w:val="clear" w:color="auto" w:fill="9CC2E5" w:themeFill="accent5" w:themeFillTint="99"/>
          </w:tcPr>
          <w:p w14:paraId="00164054" w14:textId="77777777" w:rsidR="00E77954" w:rsidRPr="00807246" w:rsidRDefault="00E77954" w:rsidP="00EB2149">
            <w:pPr>
              <w:pStyle w:val="Standard"/>
              <w:numPr>
                <w:ilvl w:val="0"/>
                <w:numId w:val="0"/>
              </w:numPr>
              <w:spacing w:before="20" w:after="20"/>
              <w:ind w:left="79"/>
              <w:rPr>
                <w:rFonts w:cs="Arial"/>
                <w:color w:val="000000" w:themeColor="text1"/>
                <w:sz w:val="18"/>
                <w:szCs w:val="18"/>
              </w:rPr>
            </w:pPr>
            <w:bookmarkStart w:id="0" w:name="_Ref364682915"/>
            <w:r w:rsidRPr="00807246">
              <w:rPr>
                <w:rFonts w:cs="Arial"/>
                <w:color w:val="000000" w:themeColor="text1"/>
                <w:sz w:val="18"/>
                <w:szCs w:val="18"/>
              </w:rPr>
              <w:t xml:space="preserve">The RTO’s training and assessment strategies and practices are responsive to industry and learner needs and meet the requirements of training packages and VET </w:t>
            </w:r>
            <w:bookmarkEnd w:id="0"/>
            <w:r w:rsidRPr="00807246">
              <w:rPr>
                <w:rFonts w:cs="Arial"/>
                <w:color w:val="000000" w:themeColor="text1"/>
                <w:sz w:val="18"/>
                <w:szCs w:val="18"/>
              </w:rPr>
              <w:t>accredited courses</w:t>
            </w:r>
          </w:p>
        </w:tc>
        <w:tc>
          <w:tcPr>
            <w:tcW w:w="702" w:type="dxa"/>
            <w:tcBorders>
              <w:left w:val="single" w:sz="12" w:space="0" w:color="auto"/>
            </w:tcBorders>
          </w:tcPr>
          <w:p w14:paraId="00164055"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Pr>
          <w:p w14:paraId="00164056"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right w:val="single" w:sz="12" w:space="0" w:color="auto"/>
            </w:tcBorders>
          </w:tcPr>
          <w:p w14:paraId="00164057"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left w:val="single" w:sz="12" w:space="0" w:color="auto"/>
            </w:tcBorders>
          </w:tcPr>
          <w:p w14:paraId="00164058"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Pr>
          <w:p w14:paraId="00164059"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right w:val="single" w:sz="12" w:space="0" w:color="auto"/>
            </w:tcBorders>
          </w:tcPr>
          <w:p w14:paraId="0016405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5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5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77954" w:rsidRPr="00807246" w14:paraId="00164068" w14:textId="77777777" w:rsidTr="00EB2149">
        <w:tc>
          <w:tcPr>
            <w:tcW w:w="692" w:type="dxa"/>
          </w:tcPr>
          <w:p w14:paraId="0016405E"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1.1</w:t>
            </w:r>
          </w:p>
        </w:tc>
        <w:tc>
          <w:tcPr>
            <w:tcW w:w="5788" w:type="dxa"/>
            <w:tcBorders>
              <w:right w:val="single" w:sz="12" w:space="0" w:color="auto"/>
            </w:tcBorders>
          </w:tcPr>
          <w:p w14:paraId="0016405F" w14:textId="77777777" w:rsidR="00E77954" w:rsidRPr="00807246" w:rsidRDefault="00E77954" w:rsidP="00EB2149">
            <w:pPr>
              <w:pStyle w:val="StandardElement"/>
              <w:numPr>
                <w:ilvl w:val="0"/>
                <w:numId w:val="0"/>
              </w:numPr>
              <w:tabs>
                <w:tab w:val="left" w:pos="1418"/>
              </w:tabs>
              <w:spacing w:before="20" w:after="20"/>
              <w:rPr>
                <w:rFonts w:cs="Arial"/>
                <w:sz w:val="18"/>
                <w:szCs w:val="18"/>
              </w:rPr>
            </w:pPr>
            <w:r w:rsidRPr="00807246">
              <w:rPr>
                <w:rFonts w:cs="Arial"/>
                <w:sz w:val="18"/>
                <w:szCs w:val="18"/>
              </w:rPr>
              <w:t>The RTO’s training and assessment strategies and practices, including the amount of training they provide, are consistent with the requirements of training packages and VET accredited courses and enable each learner to meet the requirements for each unit of competency or module in which they are enrolled.</w:t>
            </w:r>
          </w:p>
        </w:tc>
        <w:tc>
          <w:tcPr>
            <w:tcW w:w="702" w:type="dxa"/>
            <w:tcBorders>
              <w:left w:val="single" w:sz="12" w:space="0" w:color="auto"/>
            </w:tcBorders>
          </w:tcPr>
          <w:p w14:paraId="0016406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r>
              <w:rPr>
                <w:rFonts w:ascii="Arial" w:hAnsi="Arial" w:cs="Arial"/>
                <w:color w:val="000000"/>
                <w:sz w:val="18"/>
                <w:szCs w:val="18"/>
              </w:rPr>
              <w:t>X</w:t>
            </w:r>
          </w:p>
        </w:tc>
        <w:tc>
          <w:tcPr>
            <w:tcW w:w="702" w:type="dxa"/>
          </w:tcPr>
          <w:p w14:paraId="00164061"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right w:val="single" w:sz="12" w:space="0" w:color="auto"/>
            </w:tcBorders>
          </w:tcPr>
          <w:p w14:paraId="00164062"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left w:val="single" w:sz="12" w:space="0" w:color="auto"/>
            </w:tcBorders>
          </w:tcPr>
          <w:p w14:paraId="00164063"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Pr>
          <w:p w14:paraId="0016406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Pr>
                <w:rFonts w:ascii="Arial" w:hAnsi="Arial" w:cs="Arial"/>
                <w:color w:val="000000"/>
                <w:sz w:val="18"/>
                <w:szCs w:val="18"/>
              </w:rPr>
              <w:t>X</w:t>
            </w:r>
          </w:p>
        </w:tc>
        <w:tc>
          <w:tcPr>
            <w:tcW w:w="703" w:type="dxa"/>
            <w:tcBorders>
              <w:right w:val="single" w:sz="12" w:space="0" w:color="auto"/>
            </w:tcBorders>
          </w:tcPr>
          <w:p w14:paraId="0016406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66"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067"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076" w14:textId="77777777" w:rsidTr="00EB2149">
        <w:tc>
          <w:tcPr>
            <w:tcW w:w="692" w:type="dxa"/>
          </w:tcPr>
          <w:p w14:paraId="00164069"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w:t>
            </w:r>
          </w:p>
        </w:tc>
        <w:tc>
          <w:tcPr>
            <w:tcW w:w="5788" w:type="dxa"/>
            <w:tcBorders>
              <w:right w:val="single" w:sz="12" w:space="0" w:color="auto"/>
            </w:tcBorders>
          </w:tcPr>
          <w:p w14:paraId="0016406A" w14:textId="77777777" w:rsidR="00E77954" w:rsidRPr="00807246" w:rsidRDefault="00E77954" w:rsidP="00EB2149">
            <w:pPr>
              <w:pStyle w:val="StandardElement"/>
              <w:numPr>
                <w:ilvl w:val="0"/>
                <w:numId w:val="0"/>
              </w:numPr>
              <w:tabs>
                <w:tab w:val="left" w:pos="1418"/>
              </w:tabs>
              <w:spacing w:before="20" w:after="20"/>
              <w:ind w:left="17"/>
              <w:rPr>
                <w:rFonts w:cs="Arial"/>
                <w:sz w:val="18"/>
                <w:szCs w:val="18"/>
              </w:rPr>
            </w:pPr>
            <w:r w:rsidRPr="00807246">
              <w:rPr>
                <w:rFonts w:cs="Arial"/>
                <w:sz w:val="18"/>
                <w:szCs w:val="18"/>
              </w:rPr>
              <w:t>For the purposes of Clause 1.1, the RTO determines the amount of training they provide to each learner with regard to:</w:t>
            </w:r>
          </w:p>
          <w:p w14:paraId="0016406B"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 xml:space="preserve">the existing skills, knowledge and the experience of the learner; </w:t>
            </w:r>
          </w:p>
          <w:p w14:paraId="0016406C"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the mode of delivery; and</w:t>
            </w:r>
          </w:p>
          <w:p w14:paraId="0016406D"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sz w:val="18"/>
                <w:szCs w:val="18"/>
              </w:rPr>
            </w:pPr>
            <w:r w:rsidRPr="00807246">
              <w:rPr>
                <w:rFonts w:cs="Arial"/>
                <w:color w:val="000000" w:themeColor="text1"/>
                <w:sz w:val="18"/>
                <w:szCs w:val="18"/>
              </w:rPr>
              <w:t>where a full qualification is not being delivered, the number of units and/or modules being delivered as a proportion of the full qualification</w:t>
            </w:r>
            <w:r w:rsidRPr="00807246">
              <w:rPr>
                <w:rFonts w:cs="Arial"/>
                <w:sz w:val="18"/>
                <w:szCs w:val="18"/>
              </w:rPr>
              <w:t xml:space="preserve">. </w:t>
            </w:r>
          </w:p>
        </w:tc>
        <w:tc>
          <w:tcPr>
            <w:tcW w:w="702" w:type="dxa"/>
            <w:tcBorders>
              <w:left w:val="single" w:sz="12" w:space="0" w:color="auto"/>
            </w:tcBorders>
          </w:tcPr>
          <w:p w14:paraId="0016406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r>
              <w:rPr>
                <w:rFonts w:ascii="Arial" w:hAnsi="Arial" w:cs="Arial"/>
                <w:color w:val="000000"/>
                <w:sz w:val="18"/>
                <w:szCs w:val="18"/>
              </w:rPr>
              <w:t>X</w:t>
            </w:r>
          </w:p>
        </w:tc>
        <w:tc>
          <w:tcPr>
            <w:tcW w:w="702" w:type="dxa"/>
          </w:tcPr>
          <w:p w14:paraId="0016406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right w:val="single" w:sz="12" w:space="0" w:color="auto"/>
            </w:tcBorders>
          </w:tcPr>
          <w:p w14:paraId="0016407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left w:val="single" w:sz="12" w:space="0" w:color="auto"/>
            </w:tcBorders>
          </w:tcPr>
          <w:p w14:paraId="00164071"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r>
              <w:rPr>
                <w:rFonts w:ascii="Arial" w:hAnsi="Arial" w:cs="Arial"/>
                <w:color w:val="000000"/>
                <w:sz w:val="18"/>
                <w:szCs w:val="18"/>
              </w:rPr>
              <w:t>X</w:t>
            </w:r>
          </w:p>
        </w:tc>
        <w:tc>
          <w:tcPr>
            <w:tcW w:w="702" w:type="dxa"/>
          </w:tcPr>
          <w:p w14:paraId="0016407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right w:val="single" w:sz="12" w:space="0" w:color="auto"/>
            </w:tcBorders>
          </w:tcPr>
          <w:p w14:paraId="0016407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74" w14:textId="77777777" w:rsidR="00E77954" w:rsidRPr="00930B1C"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075"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085" w14:textId="77777777" w:rsidTr="00EB2149">
        <w:tc>
          <w:tcPr>
            <w:tcW w:w="692" w:type="dxa"/>
          </w:tcPr>
          <w:p w14:paraId="00164077"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1.3</w:t>
            </w:r>
          </w:p>
        </w:tc>
        <w:tc>
          <w:tcPr>
            <w:tcW w:w="5788" w:type="dxa"/>
            <w:tcBorders>
              <w:right w:val="single" w:sz="12" w:space="0" w:color="auto"/>
            </w:tcBorders>
          </w:tcPr>
          <w:p w14:paraId="00164078" w14:textId="77777777" w:rsidR="00E77954" w:rsidRPr="00807246" w:rsidRDefault="00E77954" w:rsidP="00EB2149">
            <w:pPr>
              <w:pStyle w:val="StandardElement"/>
              <w:numPr>
                <w:ilvl w:val="0"/>
                <w:numId w:val="0"/>
              </w:numPr>
              <w:tabs>
                <w:tab w:val="left" w:pos="1418"/>
              </w:tabs>
              <w:spacing w:before="20" w:after="20"/>
              <w:ind w:left="17"/>
              <w:rPr>
                <w:rFonts w:cs="Arial"/>
                <w:sz w:val="18"/>
                <w:szCs w:val="18"/>
              </w:rPr>
            </w:pPr>
            <w:bookmarkStart w:id="1" w:name="_Ref387316904"/>
            <w:r w:rsidRPr="00807246">
              <w:rPr>
                <w:rFonts w:cs="Arial"/>
                <w:sz w:val="18"/>
                <w:szCs w:val="18"/>
              </w:rPr>
              <w:t>The RTO has, for all of its scope of registration, and consistent with its training and assessment strategies, sufficient:</w:t>
            </w:r>
            <w:bookmarkEnd w:id="1"/>
          </w:p>
          <w:p w14:paraId="00164079"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 xml:space="preserve">trainers and assessors to deliver the training and assessment; </w:t>
            </w:r>
          </w:p>
          <w:p w14:paraId="0016407A"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educational and support services to meet the needs of the learner cohort/s undertaking the training and assessment;</w:t>
            </w:r>
          </w:p>
          <w:p w14:paraId="0016407B"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learning resources to enable learners to meet the requirements for each unit of competency, and which are accessible to the learner regardless of location or mode of delivery; and</w:t>
            </w:r>
          </w:p>
          <w:p w14:paraId="0016407C" w14:textId="77777777" w:rsidR="00E77954" w:rsidRPr="00807246" w:rsidRDefault="00E77954" w:rsidP="003B7324">
            <w:pPr>
              <w:pStyle w:val="StandardElementAlpha"/>
              <w:numPr>
                <w:ilvl w:val="0"/>
                <w:numId w:val="16"/>
              </w:numPr>
              <w:tabs>
                <w:tab w:val="clear" w:pos="1134"/>
                <w:tab w:val="left" w:pos="665"/>
              </w:tabs>
              <w:spacing w:before="20" w:after="20"/>
              <w:ind w:left="665"/>
              <w:rPr>
                <w:rFonts w:cs="Arial"/>
                <w:sz w:val="18"/>
                <w:szCs w:val="18"/>
              </w:rPr>
            </w:pPr>
            <w:r w:rsidRPr="00807246">
              <w:rPr>
                <w:rFonts w:cs="Arial"/>
                <w:color w:val="000000" w:themeColor="text1"/>
                <w:sz w:val="18"/>
                <w:szCs w:val="18"/>
              </w:rPr>
              <w:t>facilities, whether physical or virtual, and equipment to accommodate and support the number of learners undertaking the training and assessment.</w:t>
            </w:r>
          </w:p>
        </w:tc>
        <w:tc>
          <w:tcPr>
            <w:tcW w:w="702" w:type="dxa"/>
            <w:tcBorders>
              <w:left w:val="single" w:sz="12" w:space="0" w:color="auto"/>
            </w:tcBorders>
          </w:tcPr>
          <w:p w14:paraId="0016407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Pr>
          <w:p w14:paraId="0016407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right w:val="single" w:sz="12" w:space="0" w:color="auto"/>
            </w:tcBorders>
          </w:tcPr>
          <w:p w14:paraId="0016407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left w:val="single" w:sz="12" w:space="0" w:color="auto"/>
            </w:tcBorders>
          </w:tcPr>
          <w:p w14:paraId="0016408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Pr>
          <w:p w14:paraId="0016408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right w:val="single" w:sz="12" w:space="0" w:color="auto"/>
            </w:tcBorders>
          </w:tcPr>
          <w:p w14:paraId="0016408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83" w14:textId="77777777" w:rsidR="00E77954" w:rsidRPr="004102AF" w:rsidRDefault="00E77954" w:rsidP="003B7324">
            <w:pPr>
              <w:pStyle w:val="ListParagraph"/>
              <w:numPr>
                <w:ilvl w:val="0"/>
                <w:numId w:val="42"/>
              </w:numPr>
              <w:autoSpaceDE w:val="0"/>
              <w:autoSpaceDN w:val="0"/>
              <w:adjustRightInd w:val="0"/>
              <w:spacing w:before="20" w:after="20"/>
              <w:ind w:left="505"/>
              <w:rPr>
                <w:rFonts w:ascii="Arial" w:hAnsi="Arial" w:cs="Arial"/>
                <w:color w:val="000000"/>
                <w:sz w:val="18"/>
                <w:szCs w:val="18"/>
                <w:lang w:val="en-US"/>
              </w:rPr>
            </w:pPr>
          </w:p>
        </w:tc>
        <w:tc>
          <w:tcPr>
            <w:tcW w:w="4859" w:type="dxa"/>
            <w:tcBorders>
              <w:left w:val="single" w:sz="12" w:space="0" w:color="auto"/>
            </w:tcBorders>
          </w:tcPr>
          <w:p w14:paraId="00164084" w14:textId="77777777" w:rsidR="00E77954" w:rsidRPr="00807246" w:rsidRDefault="00E77954" w:rsidP="00EB2149">
            <w:pPr>
              <w:autoSpaceDE w:val="0"/>
              <w:autoSpaceDN w:val="0"/>
              <w:adjustRightInd w:val="0"/>
              <w:spacing w:before="20" w:after="20"/>
              <w:ind w:left="40"/>
              <w:rPr>
                <w:rFonts w:ascii="Arial" w:hAnsi="Arial" w:cs="Arial"/>
                <w:color w:val="000000"/>
                <w:sz w:val="18"/>
                <w:szCs w:val="18"/>
              </w:rPr>
            </w:pPr>
          </w:p>
        </w:tc>
      </w:tr>
      <w:tr w:rsidR="00E77954" w:rsidRPr="00807246" w14:paraId="00164090" w14:textId="77777777" w:rsidTr="00E77954">
        <w:tc>
          <w:tcPr>
            <w:tcW w:w="692" w:type="dxa"/>
            <w:tcBorders>
              <w:top w:val="single" w:sz="4" w:space="0" w:color="auto"/>
              <w:left w:val="single" w:sz="4" w:space="0" w:color="auto"/>
              <w:bottom w:val="single" w:sz="4" w:space="0" w:color="auto"/>
              <w:right w:val="single" w:sz="4" w:space="0" w:color="auto"/>
            </w:tcBorders>
          </w:tcPr>
          <w:p w14:paraId="00164086"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1.4</w:t>
            </w:r>
          </w:p>
        </w:tc>
        <w:tc>
          <w:tcPr>
            <w:tcW w:w="5788" w:type="dxa"/>
            <w:tcBorders>
              <w:top w:val="single" w:sz="4" w:space="0" w:color="auto"/>
              <w:left w:val="single" w:sz="4" w:space="0" w:color="auto"/>
              <w:bottom w:val="single" w:sz="4" w:space="0" w:color="auto"/>
              <w:right w:val="single" w:sz="12" w:space="0" w:color="auto"/>
            </w:tcBorders>
          </w:tcPr>
          <w:p w14:paraId="00164087" w14:textId="77777777" w:rsidR="00E77954" w:rsidRPr="00E77954" w:rsidRDefault="00E77954" w:rsidP="00E77954">
            <w:pPr>
              <w:pStyle w:val="StandardElement"/>
              <w:numPr>
                <w:ilvl w:val="0"/>
                <w:numId w:val="0"/>
              </w:numPr>
              <w:tabs>
                <w:tab w:val="left" w:pos="1418"/>
              </w:tabs>
              <w:spacing w:before="20" w:after="20"/>
              <w:ind w:left="17"/>
              <w:rPr>
                <w:rFonts w:cs="Arial"/>
                <w:sz w:val="18"/>
                <w:szCs w:val="18"/>
              </w:rPr>
            </w:pPr>
            <w:r w:rsidRPr="00E77954">
              <w:rPr>
                <w:rFonts w:cs="Arial"/>
                <w:sz w:val="18"/>
                <w:szCs w:val="18"/>
              </w:rPr>
              <w:t xml:space="preserve">The RTO meets all requirements specified in the relevant training package or VET accredited course. </w:t>
            </w:r>
          </w:p>
        </w:tc>
        <w:tc>
          <w:tcPr>
            <w:tcW w:w="702" w:type="dxa"/>
            <w:tcBorders>
              <w:top w:val="single" w:sz="4" w:space="0" w:color="auto"/>
              <w:left w:val="single" w:sz="12" w:space="0" w:color="auto"/>
              <w:bottom w:val="single" w:sz="4" w:space="0" w:color="auto"/>
              <w:right w:val="single" w:sz="4" w:space="0" w:color="auto"/>
            </w:tcBorders>
          </w:tcPr>
          <w:p w14:paraId="00164088"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89"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8A"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8B"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8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8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8E" w14:textId="77777777" w:rsidR="00E77954" w:rsidRPr="00807246" w:rsidRDefault="00E77954" w:rsidP="00EB2149">
            <w:pPr>
              <w:pStyle w:val="ListParagraph"/>
              <w:numPr>
                <w:ilvl w:val="0"/>
                <w:numId w:val="8"/>
              </w:numPr>
              <w:autoSpaceDE w:val="0"/>
              <w:autoSpaceDN w:val="0"/>
              <w:adjustRightInd w:val="0"/>
              <w:spacing w:before="20" w:after="20"/>
              <w:ind w:left="363"/>
              <w:rPr>
                <w:rFonts w:ascii="Arial" w:hAnsi="Arial" w:cs="Arial"/>
                <w:color w:val="000000"/>
                <w:sz w:val="18"/>
                <w:szCs w:val="18"/>
                <w:lang w:val="en-US"/>
              </w:rPr>
            </w:pPr>
          </w:p>
        </w:tc>
        <w:tc>
          <w:tcPr>
            <w:tcW w:w="4859" w:type="dxa"/>
            <w:tcBorders>
              <w:top w:val="single" w:sz="4" w:space="0" w:color="auto"/>
              <w:left w:val="single" w:sz="12" w:space="0" w:color="auto"/>
              <w:bottom w:val="single" w:sz="4" w:space="0" w:color="auto"/>
              <w:right w:val="single" w:sz="4" w:space="0" w:color="auto"/>
            </w:tcBorders>
          </w:tcPr>
          <w:p w14:paraId="0016408F" w14:textId="77777777" w:rsidR="00E77954" w:rsidRPr="00807246" w:rsidRDefault="00E77954" w:rsidP="00E77954">
            <w:pPr>
              <w:autoSpaceDE w:val="0"/>
              <w:autoSpaceDN w:val="0"/>
              <w:adjustRightInd w:val="0"/>
              <w:spacing w:before="20" w:after="20"/>
              <w:ind w:left="40"/>
              <w:rPr>
                <w:rFonts w:ascii="Arial" w:hAnsi="Arial" w:cs="Arial"/>
                <w:color w:val="000000"/>
                <w:sz w:val="18"/>
                <w:szCs w:val="18"/>
              </w:rPr>
            </w:pPr>
          </w:p>
        </w:tc>
      </w:tr>
      <w:tr w:rsidR="00E77954" w:rsidRPr="00807246" w14:paraId="0016409B" w14:textId="77777777" w:rsidTr="00E77954">
        <w:tc>
          <w:tcPr>
            <w:tcW w:w="692" w:type="dxa"/>
            <w:tcBorders>
              <w:top w:val="single" w:sz="4" w:space="0" w:color="auto"/>
              <w:left w:val="single" w:sz="4" w:space="0" w:color="auto"/>
              <w:bottom w:val="single" w:sz="4" w:space="0" w:color="auto"/>
              <w:right w:val="single" w:sz="4" w:space="0" w:color="auto"/>
            </w:tcBorders>
          </w:tcPr>
          <w:p w14:paraId="00164091"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1.5</w:t>
            </w:r>
          </w:p>
        </w:tc>
        <w:tc>
          <w:tcPr>
            <w:tcW w:w="5788" w:type="dxa"/>
            <w:tcBorders>
              <w:top w:val="single" w:sz="4" w:space="0" w:color="auto"/>
              <w:left w:val="single" w:sz="4" w:space="0" w:color="auto"/>
              <w:bottom w:val="single" w:sz="4" w:space="0" w:color="auto"/>
              <w:right w:val="single" w:sz="12" w:space="0" w:color="auto"/>
            </w:tcBorders>
          </w:tcPr>
          <w:p w14:paraId="00164092" w14:textId="77777777" w:rsidR="00E77954" w:rsidRPr="00E77954" w:rsidRDefault="00E77954" w:rsidP="00EB2149">
            <w:pPr>
              <w:pStyle w:val="StandardElement"/>
              <w:numPr>
                <w:ilvl w:val="0"/>
                <w:numId w:val="0"/>
              </w:numPr>
              <w:tabs>
                <w:tab w:val="left" w:pos="1418"/>
              </w:tabs>
              <w:spacing w:before="20" w:after="20"/>
              <w:ind w:left="17"/>
              <w:rPr>
                <w:rFonts w:cs="Arial"/>
                <w:sz w:val="18"/>
                <w:szCs w:val="18"/>
              </w:rPr>
            </w:pPr>
            <w:r w:rsidRPr="00E77954">
              <w:rPr>
                <w:rFonts w:cs="Arial"/>
                <w:sz w:val="18"/>
                <w:szCs w:val="18"/>
              </w:rPr>
              <w:t>The RTO’s training and assessment practices are relevant to the needs of industry and informed by industry engagement.</w:t>
            </w:r>
          </w:p>
        </w:tc>
        <w:tc>
          <w:tcPr>
            <w:tcW w:w="702" w:type="dxa"/>
            <w:tcBorders>
              <w:top w:val="single" w:sz="4" w:space="0" w:color="auto"/>
              <w:left w:val="single" w:sz="12" w:space="0" w:color="auto"/>
              <w:bottom w:val="single" w:sz="4" w:space="0" w:color="auto"/>
              <w:right w:val="single" w:sz="4" w:space="0" w:color="auto"/>
            </w:tcBorders>
          </w:tcPr>
          <w:p w14:paraId="00164093"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94"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95"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96"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9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98"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99" w14:textId="77777777" w:rsidR="00E77954" w:rsidRPr="00E77954"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eastAsia="Times New Roman"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9A" w14:textId="77777777" w:rsidR="00E77954" w:rsidRPr="00807246"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0A8" w14:textId="77777777" w:rsidTr="00E77954">
        <w:tc>
          <w:tcPr>
            <w:tcW w:w="692" w:type="dxa"/>
            <w:tcBorders>
              <w:top w:val="single" w:sz="4" w:space="0" w:color="auto"/>
              <w:left w:val="single" w:sz="4" w:space="0" w:color="auto"/>
              <w:bottom w:val="single" w:sz="4" w:space="0" w:color="auto"/>
              <w:right w:val="single" w:sz="4" w:space="0" w:color="auto"/>
            </w:tcBorders>
          </w:tcPr>
          <w:p w14:paraId="0016409C"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1.6</w:t>
            </w:r>
          </w:p>
        </w:tc>
        <w:tc>
          <w:tcPr>
            <w:tcW w:w="5788" w:type="dxa"/>
            <w:tcBorders>
              <w:top w:val="single" w:sz="4" w:space="0" w:color="auto"/>
              <w:left w:val="single" w:sz="4" w:space="0" w:color="auto"/>
              <w:bottom w:val="single" w:sz="4" w:space="0" w:color="auto"/>
              <w:right w:val="single" w:sz="12" w:space="0" w:color="auto"/>
            </w:tcBorders>
          </w:tcPr>
          <w:p w14:paraId="0016409D" w14:textId="77777777" w:rsidR="00E77954" w:rsidRPr="00E77954" w:rsidRDefault="00E77954" w:rsidP="00EB2149">
            <w:pPr>
              <w:pStyle w:val="StandardElement"/>
              <w:numPr>
                <w:ilvl w:val="0"/>
                <w:numId w:val="0"/>
              </w:numPr>
              <w:tabs>
                <w:tab w:val="left" w:pos="1418"/>
              </w:tabs>
              <w:spacing w:before="20" w:after="20"/>
              <w:ind w:left="17"/>
              <w:rPr>
                <w:rFonts w:cs="Arial"/>
                <w:sz w:val="18"/>
                <w:szCs w:val="18"/>
              </w:rPr>
            </w:pPr>
            <w:bookmarkStart w:id="2" w:name="_Ref395889026"/>
            <w:r w:rsidRPr="00E77954">
              <w:rPr>
                <w:rFonts w:cs="Arial"/>
                <w:sz w:val="18"/>
                <w:szCs w:val="18"/>
              </w:rPr>
              <w:t>The RTO implements a range of strategies for industry engagement and systematically uses the outcome of that industry engagement to ensure the industry relevance of:</w:t>
            </w:r>
            <w:bookmarkEnd w:id="2"/>
          </w:p>
          <w:p w14:paraId="0016409E" w14:textId="77777777" w:rsidR="00E77954" w:rsidRPr="00E77954" w:rsidRDefault="00E77954" w:rsidP="00EB2149">
            <w:pPr>
              <w:pStyle w:val="StandardElement"/>
              <w:numPr>
                <w:ilvl w:val="2"/>
                <w:numId w:val="7"/>
              </w:numPr>
              <w:tabs>
                <w:tab w:val="left" w:pos="726"/>
              </w:tabs>
              <w:spacing w:before="20" w:after="20"/>
              <w:ind w:left="726"/>
              <w:rPr>
                <w:rFonts w:cs="Arial"/>
                <w:sz w:val="18"/>
                <w:szCs w:val="18"/>
              </w:rPr>
            </w:pPr>
            <w:r w:rsidRPr="00E77954">
              <w:rPr>
                <w:rFonts w:cs="Arial"/>
                <w:sz w:val="18"/>
                <w:szCs w:val="18"/>
              </w:rPr>
              <w:t xml:space="preserve">its training and assessment strategies, practices and resources; and </w:t>
            </w:r>
          </w:p>
          <w:p w14:paraId="0016409F" w14:textId="77777777" w:rsidR="00E77954" w:rsidRPr="00E77954" w:rsidRDefault="00E77954" w:rsidP="00EB2149">
            <w:pPr>
              <w:pStyle w:val="StandardElement"/>
              <w:numPr>
                <w:ilvl w:val="2"/>
                <w:numId w:val="7"/>
              </w:numPr>
              <w:tabs>
                <w:tab w:val="left" w:pos="726"/>
              </w:tabs>
              <w:spacing w:before="20" w:after="20"/>
              <w:ind w:left="726"/>
              <w:rPr>
                <w:rFonts w:cs="Arial"/>
                <w:sz w:val="18"/>
                <w:szCs w:val="18"/>
              </w:rPr>
            </w:pPr>
            <w:r w:rsidRPr="00E77954">
              <w:rPr>
                <w:rFonts w:cs="Arial"/>
                <w:sz w:val="18"/>
                <w:szCs w:val="18"/>
              </w:rPr>
              <w:t>the current industry skills of its trainers and assessors.</w:t>
            </w:r>
          </w:p>
        </w:tc>
        <w:tc>
          <w:tcPr>
            <w:tcW w:w="702" w:type="dxa"/>
            <w:tcBorders>
              <w:top w:val="single" w:sz="4" w:space="0" w:color="auto"/>
              <w:left w:val="single" w:sz="12" w:space="0" w:color="auto"/>
              <w:bottom w:val="single" w:sz="4" w:space="0" w:color="auto"/>
              <w:right w:val="single" w:sz="4" w:space="0" w:color="auto"/>
            </w:tcBorders>
          </w:tcPr>
          <w:p w14:paraId="001640A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A1"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A2"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A3"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A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A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A6" w14:textId="77777777" w:rsidR="00E77954" w:rsidRPr="00E77954"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eastAsia="Times New Roman"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A7" w14:textId="77777777" w:rsidR="00E77954" w:rsidRPr="00807246"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0A9" w14:textId="77777777" w:rsidR="00E77954" w:rsidRPr="00807246" w:rsidRDefault="00E77954" w:rsidP="00E77954">
      <w:pPr>
        <w:spacing w:before="20" w:after="20"/>
        <w:rPr>
          <w:sz w:val="18"/>
          <w:szCs w:val="18"/>
        </w:rPr>
      </w:pPr>
    </w:p>
    <w:p w14:paraId="001640AA" w14:textId="77777777" w:rsidR="00E77954" w:rsidRDefault="00E77954">
      <w:r>
        <w:rPr>
          <w:b/>
          <w:bCs/>
        </w:rPr>
        <w:br w:type="page"/>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05"/>
        <w:gridCol w:w="702"/>
        <w:gridCol w:w="702"/>
        <w:gridCol w:w="703"/>
        <w:gridCol w:w="8"/>
        <w:gridCol w:w="694"/>
        <w:gridCol w:w="702"/>
        <w:gridCol w:w="703"/>
        <w:gridCol w:w="4859"/>
        <w:gridCol w:w="4859"/>
      </w:tblGrid>
      <w:tr w:rsidR="00E77954" w:rsidRPr="00807246" w14:paraId="001640B0" w14:textId="77777777" w:rsidTr="00EB2149">
        <w:tc>
          <w:tcPr>
            <w:tcW w:w="6480" w:type="dxa"/>
            <w:gridSpan w:val="2"/>
            <w:tcBorders>
              <w:right w:val="single" w:sz="12" w:space="0" w:color="auto"/>
            </w:tcBorders>
          </w:tcPr>
          <w:p w14:paraId="001640AB"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lastRenderedPageBreak/>
              <w:t>Standards</w:t>
            </w:r>
          </w:p>
        </w:tc>
        <w:tc>
          <w:tcPr>
            <w:tcW w:w="2115" w:type="dxa"/>
            <w:gridSpan w:val="4"/>
            <w:tcBorders>
              <w:top w:val="single" w:sz="12" w:space="0" w:color="auto"/>
              <w:left w:val="single" w:sz="12" w:space="0" w:color="auto"/>
              <w:right w:val="single" w:sz="12" w:space="0" w:color="auto"/>
            </w:tcBorders>
          </w:tcPr>
          <w:p w14:paraId="001640A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099" w:type="dxa"/>
            <w:gridSpan w:val="3"/>
            <w:tcBorders>
              <w:top w:val="single" w:sz="12" w:space="0" w:color="auto"/>
              <w:left w:val="single" w:sz="12" w:space="0" w:color="auto"/>
              <w:right w:val="single" w:sz="12" w:space="0" w:color="auto"/>
            </w:tcBorders>
          </w:tcPr>
          <w:p w14:paraId="001640A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0A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0A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77954" w:rsidRPr="00807246" w14:paraId="001640BB" w14:textId="77777777" w:rsidTr="00EB2149">
        <w:tc>
          <w:tcPr>
            <w:tcW w:w="675" w:type="dxa"/>
          </w:tcPr>
          <w:p w14:paraId="001640B1" w14:textId="77777777" w:rsidR="00E77954" w:rsidRPr="00807246" w:rsidRDefault="00E77954" w:rsidP="00EB2149">
            <w:pPr>
              <w:spacing w:before="20" w:after="20"/>
              <w:rPr>
                <w:rFonts w:ascii="Arial" w:hAnsi="Arial" w:cs="Arial"/>
                <w:b/>
                <w:sz w:val="18"/>
                <w:szCs w:val="18"/>
              </w:rPr>
            </w:pPr>
          </w:p>
        </w:tc>
        <w:tc>
          <w:tcPr>
            <w:tcW w:w="5805" w:type="dxa"/>
            <w:tcBorders>
              <w:right w:val="single" w:sz="12" w:space="0" w:color="auto"/>
            </w:tcBorders>
          </w:tcPr>
          <w:p w14:paraId="001640B2" w14:textId="77777777" w:rsidR="00E77954" w:rsidRPr="00807246" w:rsidRDefault="00E77954" w:rsidP="00EB2149">
            <w:pPr>
              <w:spacing w:before="20" w:after="20"/>
              <w:rPr>
                <w:rFonts w:ascii="Arial" w:hAnsi="Arial" w:cs="Arial"/>
                <w:b/>
                <w:sz w:val="18"/>
                <w:szCs w:val="18"/>
              </w:rPr>
            </w:pPr>
          </w:p>
        </w:tc>
        <w:tc>
          <w:tcPr>
            <w:tcW w:w="702" w:type="dxa"/>
            <w:tcBorders>
              <w:left w:val="single" w:sz="12" w:space="0" w:color="auto"/>
            </w:tcBorders>
          </w:tcPr>
          <w:p w14:paraId="001640B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0B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0B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2" w:type="dxa"/>
            <w:gridSpan w:val="2"/>
            <w:tcBorders>
              <w:left w:val="single" w:sz="12" w:space="0" w:color="auto"/>
            </w:tcBorders>
          </w:tcPr>
          <w:p w14:paraId="001640B6"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0B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0B8"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59" w:type="dxa"/>
            <w:tcBorders>
              <w:left w:val="single" w:sz="12" w:space="0" w:color="auto"/>
            </w:tcBorders>
          </w:tcPr>
          <w:p w14:paraId="001640B9"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59" w:type="dxa"/>
            <w:tcBorders>
              <w:left w:val="single" w:sz="12" w:space="0" w:color="auto"/>
            </w:tcBorders>
          </w:tcPr>
          <w:p w14:paraId="001640B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77954" w:rsidRPr="00807246" w14:paraId="001640C6" w14:textId="77777777" w:rsidTr="00EB2149">
        <w:tc>
          <w:tcPr>
            <w:tcW w:w="675" w:type="dxa"/>
            <w:tcBorders>
              <w:top w:val="single" w:sz="4" w:space="0" w:color="auto"/>
              <w:left w:val="single" w:sz="4" w:space="0" w:color="auto"/>
              <w:bottom w:val="single" w:sz="4" w:space="0" w:color="auto"/>
              <w:right w:val="single" w:sz="4" w:space="0" w:color="auto"/>
            </w:tcBorders>
          </w:tcPr>
          <w:p w14:paraId="001640BC"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1.7</w:t>
            </w:r>
          </w:p>
        </w:tc>
        <w:tc>
          <w:tcPr>
            <w:tcW w:w="5805" w:type="dxa"/>
            <w:tcBorders>
              <w:top w:val="single" w:sz="4" w:space="0" w:color="auto"/>
              <w:left w:val="single" w:sz="4" w:space="0" w:color="auto"/>
              <w:bottom w:val="single" w:sz="4" w:space="0" w:color="auto"/>
              <w:right w:val="single" w:sz="12" w:space="0" w:color="auto"/>
            </w:tcBorders>
          </w:tcPr>
          <w:p w14:paraId="001640BD" w14:textId="77777777" w:rsidR="00E77954" w:rsidRPr="00807246" w:rsidRDefault="00E77954" w:rsidP="00EB2149">
            <w:pPr>
              <w:pStyle w:val="StandardElement"/>
              <w:numPr>
                <w:ilvl w:val="0"/>
                <w:numId w:val="0"/>
              </w:numPr>
              <w:tabs>
                <w:tab w:val="left" w:pos="1418"/>
              </w:tabs>
              <w:spacing w:before="20" w:after="20"/>
              <w:ind w:left="17"/>
              <w:rPr>
                <w:rFonts w:cs="Arial"/>
                <w:color w:val="000000" w:themeColor="text1"/>
                <w:sz w:val="18"/>
                <w:szCs w:val="18"/>
              </w:rPr>
            </w:pPr>
            <w:r w:rsidRPr="00807246">
              <w:rPr>
                <w:rFonts w:cs="Arial"/>
                <w:color w:val="000000" w:themeColor="text1"/>
                <w:sz w:val="18"/>
                <w:szCs w:val="18"/>
              </w:rPr>
              <w:t xml:space="preserve">The </w:t>
            </w:r>
            <w:bookmarkStart w:id="3" w:name="_Ref367344837"/>
            <w:r w:rsidRPr="00807246">
              <w:rPr>
                <w:rFonts w:cs="Arial"/>
                <w:color w:val="000000" w:themeColor="text1"/>
                <w:sz w:val="18"/>
                <w:szCs w:val="18"/>
              </w:rPr>
              <w:t xml:space="preserve">RTO determines the support needs of individual </w:t>
            </w:r>
            <w:r w:rsidRPr="00807246">
              <w:rPr>
                <w:rFonts w:cs="Arial"/>
                <w:iCs/>
                <w:color w:val="000000" w:themeColor="text1"/>
                <w:sz w:val="18"/>
                <w:szCs w:val="18"/>
              </w:rPr>
              <w:t xml:space="preserve">learners </w:t>
            </w:r>
            <w:r w:rsidRPr="00807246">
              <w:rPr>
                <w:rFonts w:cs="Arial"/>
                <w:color w:val="000000" w:themeColor="text1"/>
                <w:sz w:val="18"/>
                <w:szCs w:val="18"/>
              </w:rPr>
              <w:t xml:space="preserve">and provides access to the educational and support services necessary for the individual </w:t>
            </w:r>
            <w:r w:rsidRPr="00807246">
              <w:rPr>
                <w:rFonts w:cs="Arial"/>
                <w:iCs/>
                <w:color w:val="000000" w:themeColor="text1"/>
                <w:sz w:val="18"/>
                <w:szCs w:val="18"/>
              </w:rPr>
              <w:t xml:space="preserve">learner </w:t>
            </w:r>
            <w:r w:rsidRPr="00807246">
              <w:rPr>
                <w:rFonts w:cs="Arial"/>
                <w:color w:val="000000" w:themeColor="text1"/>
                <w:sz w:val="18"/>
                <w:szCs w:val="18"/>
              </w:rPr>
              <w:t xml:space="preserve">to meet the requirements of the </w:t>
            </w:r>
            <w:bookmarkEnd w:id="3"/>
            <w:r w:rsidRPr="00807246">
              <w:rPr>
                <w:rFonts w:cs="Arial"/>
                <w:color w:val="000000" w:themeColor="text1"/>
                <w:sz w:val="18"/>
                <w:szCs w:val="18"/>
              </w:rPr>
              <w:t>training product as specified in training packages or VET accredited courses.</w:t>
            </w:r>
          </w:p>
        </w:tc>
        <w:tc>
          <w:tcPr>
            <w:tcW w:w="702" w:type="dxa"/>
            <w:tcBorders>
              <w:top w:val="single" w:sz="4" w:space="0" w:color="auto"/>
              <w:left w:val="single" w:sz="12" w:space="0" w:color="auto"/>
              <w:bottom w:val="single" w:sz="4" w:space="0" w:color="auto"/>
              <w:right w:val="single" w:sz="4" w:space="0" w:color="auto"/>
            </w:tcBorders>
          </w:tcPr>
          <w:p w14:paraId="001640B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B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C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C1"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C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C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C4"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C5" w14:textId="77777777" w:rsidR="00E77954" w:rsidRPr="00807246" w:rsidRDefault="00E77954" w:rsidP="00EB2149">
            <w:pPr>
              <w:autoSpaceDE w:val="0"/>
              <w:autoSpaceDN w:val="0"/>
              <w:adjustRightInd w:val="0"/>
              <w:spacing w:before="20" w:after="20"/>
              <w:ind w:left="40"/>
              <w:rPr>
                <w:rFonts w:ascii="Arial" w:hAnsi="Arial" w:cs="Arial"/>
                <w:color w:val="000000"/>
                <w:sz w:val="18"/>
                <w:szCs w:val="18"/>
              </w:rPr>
            </w:pPr>
          </w:p>
        </w:tc>
      </w:tr>
      <w:tr w:rsidR="00E77954" w:rsidRPr="00807246" w14:paraId="001640D3" w14:textId="77777777" w:rsidTr="00EB2149">
        <w:tc>
          <w:tcPr>
            <w:tcW w:w="675" w:type="dxa"/>
            <w:tcBorders>
              <w:top w:val="single" w:sz="4" w:space="0" w:color="auto"/>
              <w:left w:val="single" w:sz="4" w:space="0" w:color="auto"/>
              <w:bottom w:val="single" w:sz="4" w:space="0" w:color="auto"/>
              <w:right w:val="single" w:sz="4" w:space="0" w:color="auto"/>
            </w:tcBorders>
          </w:tcPr>
          <w:p w14:paraId="001640C7"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1.8</w:t>
            </w:r>
          </w:p>
        </w:tc>
        <w:tc>
          <w:tcPr>
            <w:tcW w:w="5805" w:type="dxa"/>
            <w:tcBorders>
              <w:top w:val="single" w:sz="4" w:space="0" w:color="auto"/>
              <w:left w:val="single" w:sz="4" w:space="0" w:color="auto"/>
              <w:bottom w:val="single" w:sz="4" w:space="0" w:color="auto"/>
              <w:right w:val="single" w:sz="12" w:space="0" w:color="auto"/>
            </w:tcBorders>
          </w:tcPr>
          <w:p w14:paraId="001640C8" w14:textId="77777777" w:rsidR="00E77954" w:rsidRPr="00807246" w:rsidRDefault="00E77954" w:rsidP="00EB2149">
            <w:pPr>
              <w:pStyle w:val="StandardElement"/>
              <w:numPr>
                <w:ilvl w:val="0"/>
                <w:numId w:val="0"/>
              </w:numPr>
              <w:tabs>
                <w:tab w:val="left" w:pos="1418"/>
              </w:tabs>
              <w:spacing w:before="20" w:after="20"/>
              <w:ind w:left="10"/>
              <w:rPr>
                <w:rFonts w:cs="Arial"/>
                <w:color w:val="000000" w:themeColor="text1"/>
                <w:sz w:val="18"/>
                <w:szCs w:val="18"/>
              </w:rPr>
            </w:pPr>
            <w:bookmarkStart w:id="4" w:name="_Ref368398158"/>
            <w:r w:rsidRPr="00807246">
              <w:rPr>
                <w:rFonts w:cs="Arial"/>
                <w:color w:val="000000" w:themeColor="text1"/>
                <w:sz w:val="18"/>
                <w:szCs w:val="18"/>
              </w:rPr>
              <w:t xml:space="preserve">The RTO implements an </w:t>
            </w:r>
            <w:r w:rsidRPr="00807246">
              <w:rPr>
                <w:rFonts w:eastAsia="Times New Roman" w:cs="Arial"/>
                <w:color w:val="000000" w:themeColor="text1"/>
                <w:sz w:val="18"/>
                <w:szCs w:val="18"/>
                <w:lang w:eastAsia="en-AU"/>
              </w:rPr>
              <w:t xml:space="preserve">assessment system that </w:t>
            </w:r>
            <w:r w:rsidRPr="00807246">
              <w:rPr>
                <w:rFonts w:cs="Arial"/>
                <w:color w:val="000000" w:themeColor="text1"/>
                <w:sz w:val="18"/>
                <w:szCs w:val="18"/>
              </w:rPr>
              <w:t xml:space="preserve">ensures that </w:t>
            </w:r>
            <w:r w:rsidRPr="00807246">
              <w:rPr>
                <w:rFonts w:eastAsia="Times New Roman" w:cs="Arial"/>
                <w:color w:val="000000" w:themeColor="text1"/>
                <w:sz w:val="18"/>
                <w:szCs w:val="18"/>
                <w:lang w:eastAsia="en-AU"/>
              </w:rPr>
              <w:t>assessment</w:t>
            </w:r>
            <w:r w:rsidRPr="00807246">
              <w:rPr>
                <w:rFonts w:cs="Arial"/>
                <w:color w:val="000000" w:themeColor="text1"/>
                <w:sz w:val="18"/>
                <w:szCs w:val="18"/>
              </w:rPr>
              <w:t xml:space="preserve"> (including recognition of prior learning):</w:t>
            </w:r>
            <w:bookmarkEnd w:id="4"/>
          </w:p>
          <w:p w14:paraId="001640C9" w14:textId="77777777" w:rsidR="00E77954" w:rsidRPr="00807246" w:rsidRDefault="00E77954" w:rsidP="003B7324">
            <w:pPr>
              <w:pStyle w:val="StandardElementAlpha"/>
              <w:numPr>
                <w:ilvl w:val="0"/>
                <w:numId w:val="17"/>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complies with the assessment requirements of the relevant training package or VET accredited course; and</w:t>
            </w:r>
          </w:p>
          <w:p w14:paraId="001640CA" w14:textId="77777777" w:rsidR="00E77954" w:rsidRPr="00807246" w:rsidRDefault="00E77954" w:rsidP="003B7324">
            <w:pPr>
              <w:pStyle w:val="StandardElementAlpha"/>
              <w:numPr>
                <w:ilvl w:val="0"/>
                <w:numId w:val="17"/>
              </w:numPr>
              <w:tabs>
                <w:tab w:val="clear" w:pos="1134"/>
                <w:tab w:val="left" w:pos="665"/>
              </w:tabs>
              <w:spacing w:before="20" w:after="20"/>
              <w:ind w:left="726"/>
              <w:rPr>
                <w:rFonts w:cs="Arial"/>
                <w:sz w:val="18"/>
                <w:szCs w:val="18"/>
              </w:rPr>
            </w:pPr>
            <w:r w:rsidRPr="00807246">
              <w:rPr>
                <w:rFonts w:cs="Arial"/>
                <w:color w:val="000000" w:themeColor="text1"/>
                <w:sz w:val="18"/>
                <w:szCs w:val="18"/>
              </w:rPr>
              <w:t xml:space="preserve">is conducted in accordance with the Principles of Assessment contained in Table 1.8-1 and the Rules of Evidence contained in Table 1.8-2. </w:t>
            </w:r>
          </w:p>
        </w:tc>
        <w:tc>
          <w:tcPr>
            <w:tcW w:w="702" w:type="dxa"/>
            <w:tcBorders>
              <w:top w:val="single" w:sz="4" w:space="0" w:color="auto"/>
              <w:left w:val="single" w:sz="12" w:space="0" w:color="auto"/>
              <w:bottom w:val="single" w:sz="4" w:space="0" w:color="auto"/>
              <w:right w:val="single" w:sz="4" w:space="0" w:color="auto"/>
            </w:tcBorders>
          </w:tcPr>
          <w:p w14:paraId="001640CB"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CC"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C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C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C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D0"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D1"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D2"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0E2" w14:textId="77777777" w:rsidTr="00EB2149">
        <w:tc>
          <w:tcPr>
            <w:tcW w:w="675" w:type="dxa"/>
            <w:tcBorders>
              <w:top w:val="single" w:sz="4" w:space="0" w:color="auto"/>
              <w:left w:val="single" w:sz="4" w:space="0" w:color="auto"/>
              <w:bottom w:val="single" w:sz="4" w:space="0" w:color="auto"/>
              <w:right w:val="single" w:sz="4" w:space="0" w:color="auto"/>
            </w:tcBorders>
          </w:tcPr>
          <w:p w14:paraId="001640D4"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1.9</w:t>
            </w:r>
          </w:p>
        </w:tc>
        <w:tc>
          <w:tcPr>
            <w:tcW w:w="5805" w:type="dxa"/>
            <w:tcBorders>
              <w:top w:val="single" w:sz="4" w:space="0" w:color="auto"/>
              <w:left w:val="single" w:sz="4" w:space="0" w:color="auto"/>
              <w:bottom w:val="single" w:sz="4" w:space="0" w:color="auto"/>
              <w:right w:val="single" w:sz="12" w:space="0" w:color="auto"/>
            </w:tcBorders>
          </w:tcPr>
          <w:p w14:paraId="001640D5" w14:textId="77777777" w:rsidR="00E77954" w:rsidRPr="00807246" w:rsidRDefault="00E77954" w:rsidP="00EB2149">
            <w:pPr>
              <w:pStyle w:val="StandardElement"/>
              <w:numPr>
                <w:ilvl w:val="0"/>
                <w:numId w:val="0"/>
              </w:numPr>
              <w:tabs>
                <w:tab w:val="left" w:pos="1418"/>
              </w:tabs>
              <w:spacing w:before="20" w:after="20"/>
              <w:ind w:left="17"/>
              <w:rPr>
                <w:rFonts w:cs="Arial"/>
                <w:color w:val="000000" w:themeColor="text1"/>
                <w:sz w:val="18"/>
                <w:szCs w:val="18"/>
              </w:rPr>
            </w:pPr>
            <w:bookmarkStart w:id="5" w:name="_Ref396830477"/>
            <w:r w:rsidRPr="00807246">
              <w:rPr>
                <w:rFonts w:cs="Arial"/>
                <w:color w:val="000000" w:themeColor="text1"/>
                <w:sz w:val="18"/>
                <w:szCs w:val="18"/>
              </w:rPr>
              <w:t>The RTO implements a plan for ongoing systematic validation of assessment practices and judgements that includes for each training product on the RTO’s scope of registration:</w:t>
            </w:r>
            <w:bookmarkEnd w:id="5"/>
          </w:p>
          <w:p w14:paraId="001640D6" w14:textId="77777777" w:rsidR="00E77954" w:rsidRPr="00807246" w:rsidRDefault="00E77954" w:rsidP="003B7324">
            <w:pPr>
              <w:pStyle w:val="StandardElementAlpha"/>
              <w:numPr>
                <w:ilvl w:val="0"/>
                <w:numId w:val="18"/>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when assessment validation will occur;</w:t>
            </w:r>
          </w:p>
          <w:p w14:paraId="001640D7" w14:textId="77777777" w:rsidR="00E77954" w:rsidRPr="00807246" w:rsidRDefault="00E77954" w:rsidP="003B7324">
            <w:pPr>
              <w:pStyle w:val="StandardElementAlpha"/>
              <w:numPr>
                <w:ilvl w:val="0"/>
                <w:numId w:val="18"/>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which training products will be the focus of the validation;</w:t>
            </w:r>
          </w:p>
          <w:p w14:paraId="001640D8" w14:textId="77777777" w:rsidR="00E77954" w:rsidRPr="00807246" w:rsidRDefault="00E77954" w:rsidP="003B7324">
            <w:pPr>
              <w:pStyle w:val="StandardElementAlpha"/>
              <w:numPr>
                <w:ilvl w:val="0"/>
                <w:numId w:val="18"/>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who will lead and participate in validation activities; and</w:t>
            </w:r>
          </w:p>
          <w:p w14:paraId="001640D9" w14:textId="77777777" w:rsidR="00E77954" w:rsidRPr="00807246" w:rsidRDefault="00E77954" w:rsidP="003B7324">
            <w:pPr>
              <w:pStyle w:val="StandardElementAlpha"/>
              <w:numPr>
                <w:ilvl w:val="0"/>
                <w:numId w:val="18"/>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how the outcomes of these activities will be documented and acted upon.</w:t>
            </w:r>
          </w:p>
        </w:tc>
        <w:tc>
          <w:tcPr>
            <w:tcW w:w="702" w:type="dxa"/>
            <w:tcBorders>
              <w:top w:val="single" w:sz="4" w:space="0" w:color="auto"/>
              <w:left w:val="single" w:sz="12" w:space="0" w:color="auto"/>
              <w:bottom w:val="single" w:sz="4" w:space="0" w:color="auto"/>
              <w:right w:val="single" w:sz="4" w:space="0" w:color="auto"/>
            </w:tcBorders>
          </w:tcPr>
          <w:p w14:paraId="001640DA"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DB"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DC"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D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D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D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E0" w14:textId="77777777" w:rsidR="00E77954" w:rsidRPr="007F0597" w:rsidRDefault="00E77954" w:rsidP="003B7324">
            <w:pPr>
              <w:pStyle w:val="ListParagraph"/>
              <w:numPr>
                <w:ilvl w:val="0"/>
                <w:numId w:val="43"/>
              </w:numPr>
              <w:autoSpaceDE w:val="0"/>
              <w:autoSpaceDN w:val="0"/>
              <w:adjustRightInd w:val="0"/>
              <w:spacing w:before="20" w:after="20"/>
              <w:rPr>
                <w:rFonts w:ascii="Arial" w:hAnsi="Arial" w:cs="Arial"/>
                <w:color w:val="000000"/>
                <w:sz w:val="18"/>
                <w:szCs w:val="18"/>
                <w:lang w:val="en-US"/>
              </w:rPr>
            </w:pPr>
          </w:p>
        </w:tc>
        <w:tc>
          <w:tcPr>
            <w:tcW w:w="4859" w:type="dxa"/>
            <w:tcBorders>
              <w:top w:val="single" w:sz="4" w:space="0" w:color="auto"/>
              <w:left w:val="single" w:sz="12" w:space="0" w:color="auto"/>
              <w:bottom w:val="single" w:sz="4" w:space="0" w:color="auto"/>
              <w:right w:val="single" w:sz="4" w:space="0" w:color="auto"/>
            </w:tcBorders>
          </w:tcPr>
          <w:p w14:paraId="001640E1" w14:textId="77777777" w:rsidR="00E77954" w:rsidRPr="002223BF"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0ED" w14:textId="77777777" w:rsidTr="00EB2149">
        <w:tc>
          <w:tcPr>
            <w:tcW w:w="675" w:type="dxa"/>
            <w:tcBorders>
              <w:top w:val="single" w:sz="4" w:space="0" w:color="auto"/>
              <w:left w:val="single" w:sz="4" w:space="0" w:color="auto"/>
              <w:bottom w:val="single" w:sz="4" w:space="0" w:color="auto"/>
              <w:right w:val="single" w:sz="4" w:space="0" w:color="auto"/>
            </w:tcBorders>
          </w:tcPr>
          <w:p w14:paraId="001640E3"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1.10</w:t>
            </w:r>
          </w:p>
        </w:tc>
        <w:tc>
          <w:tcPr>
            <w:tcW w:w="5805" w:type="dxa"/>
            <w:tcBorders>
              <w:top w:val="single" w:sz="4" w:space="0" w:color="auto"/>
              <w:left w:val="single" w:sz="4" w:space="0" w:color="auto"/>
              <w:bottom w:val="single" w:sz="4" w:space="0" w:color="auto"/>
              <w:right w:val="single" w:sz="12" w:space="0" w:color="auto"/>
            </w:tcBorders>
          </w:tcPr>
          <w:p w14:paraId="001640E4" w14:textId="77777777" w:rsidR="00E77954" w:rsidRPr="00807246" w:rsidRDefault="00E77954" w:rsidP="00EB2149">
            <w:pPr>
              <w:pStyle w:val="StandardElement"/>
              <w:numPr>
                <w:ilvl w:val="0"/>
                <w:numId w:val="0"/>
              </w:numPr>
              <w:tabs>
                <w:tab w:val="left" w:pos="851"/>
              </w:tabs>
              <w:spacing w:before="20" w:after="20"/>
              <w:ind w:left="17"/>
              <w:rPr>
                <w:rFonts w:cs="Arial"/>
                <w:color w:val="000000" w:themeColor="text1"/>
                <w:sz w:val="18"/>
                <w:szCs w:val="18"/>
              </w:rPr>
            </w:pPr>
            <w:r w:rsidRPr="00807246">
              <w:rPr>
                <w:rFonts w:cs="Arial"/>
                <w:color w:val="000000" w:themeColor="text1"/>
                <w:sz w:val="18"/>
                <w:szCs w:val="18"/>
              </w:rPr>
              <w:t xml:space="preserve">For the purposes of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_Ref396830477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1.9</w:t>
            </w:r>
            <w:r w:rsidRPr="00807246">
              <w:rPr>
                <w:rFonts w:cs="Arial"/>
                <w:color w:val="000000" w:themeColor="text1"/>
                <w:sz w:val="18"/>
                <w:szCs w:val="18"/>
              </w:rPr>
              <w:fldChar w:fldCharType="end"/>
            </w:r>
            <w:r w:rsidRPr="00807246">
              <w:rPr>
                <w:rFonts w:cs="Arial"/>
                <w:color w:val="000000" w:themeColor="text1"/>
                <w:sz w:val="18"/>
                <w:szCs w:val="18"/>
              </w:rPr>
              <w:t>, each training product is validated at least once every five years, with at least 50% of products validated within the first three years of each five year cycle, taking into account the relative risks of all of the training products on the RTO’s scope of registration, including those risks identified by the VET Regulator.</w:t>
            </w:r>
          </w:p>
        </w:tc>
        <w:tc>
          <w:tcPr>
            <w:tcW w:w="702" w:type="dxa"/>
            <w:tcBorders>
              <w:top w:val="single" w:sz="4" w:space="0" w:color="auto"/>
              <w:left w:val="single" w:sz="12" w:space="0" w:color="auto"/>
              <w:bottom w:val="single" w:sz="4" w:space="0" w:color="auto"/>
              <w:right w:val="single" w:sz="4" w:space="0" w:color="auto"/>
            </w:tcBorders>
          </w:tcPr>
          <w:p w14:paraId="001640E5"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E6"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E7"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E8"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E9"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E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EB"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0EC" w14:textId="77777777" w:rsidR="00E77954" w:rsidRPr="002223BF"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03" w14:textId="77777777" w:rsidTr="00EB2149">
        <w:tc>
          <w:tcPr>
            <w:tcW w:w="675" w:type="dxa"/>
            <w:tcBorders>
              <w:top w:val="single" w:sz="4" w:space="0" w:color="auto"/>
              <w:left w:val="single" w:sz="4" w:space="0" w:color="auto"/>
              <w:bottom w:val="single" w:sz="4" w:space="0" w:color="auto"/>
              <w:right w:val="single" w:sz="4" w:space="0" w:color="auto"/>
            </w:tcBorders>
          </w:tcPr>
          <w:p w14:paraId="001640EE"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1.11</w:t>
            </w:r>
          </w:p>
        </w:tc>
        <w:tc>
          <w:tcPr>
            <w:tcW w:w="5805" w:type="dxa"/>
            <w:tcBorders>
              <w:top w:val="single" w:sz="4" w:space="0" w:color="auto"/>
              <w:left w:val="single" w:sz="4" w:space="0" w:color="auto"/>
              <w:bottom w:val="single" w:sz="4" w:space="0" w:color="auto"/>
              <w:right w:val="single" w:sz="12" w:space="0" w:color="auto"/>
            </w:tcBorders>
          </w:tcPr>
          <w:p w14:paraId="001640EF" w14:textId="77777777" w:rsidR="00495153" w:rsidRPr="007A53C4" w:rsidRDefault="00495153" w:rsidP="00495153">
            <w:pPr>
              <w:ind w:left="37"/>
              <w:rPr>
                <w:rFonts w:ascii="Arial" w:hAnsi="Arial" w:cs="Arial"/>
                <w:sz w:val="18"/>
                <w:szCs w:val="18"/>
              </w:rPr>
            </w:pPr>
            <w:r w:rsidRPr="007A53C4">
              <w:rPr>
                <w:rFonts w:ascii="Arial" w:hAnsi="Arial" w:cs="Arial"/>
                <w:sz w:val="18"/>
                <w:szCs w:val="18"/>
              </w:rPr>
              <w:t>For the purposes of Clause 1.9, systematic validation of an RTO’s assessment practices and judgements is undertaken by one or more persons who are not directly involved in the particular instance of delivery and assessment of the training product being validated, and who collectively have:</w:t>
            </w:r>
          </w:p>
          <w:p w14:paraId="001640F0" w14:textId="77777777" w:rsidR="00495153" w:rsidRPr="007A53C4" w:rsidRDefault="00495153" w:rsidP="003B7324">
            <w:pPr>
              <w:pStyle w:val="ListParagraph"/>
              <w:numPr>
                <w:ilvl w:val="0"/>
                <w:numId w:val="50"/>
              </w:numPr>
              <w:ind w:left="604" w:hanging="425"/>
              <w:rPr>
                <w:rFonts w:ascii="Arial" w:hAnsi="Arial" w:cs="Arial"/>
                <w:sz w:val="18"/>
                <w:szCs w:val="18"/>
              </w:rPr>
            </w:pPr>
            <w:r w:rsidRPr="007A53C4">
              <w:rPr>
                <w:rFonts w:ascii="Arial" w:hAnsi="Arial" w:cs="Arial"/>
                <w:sz w:val="18"/>
                <w:szCs w:val="18"/>
              </w:rPr>
              <w:t>on or prior to 31 March 2019:</w:t>
            </w:r>
          </w:p>
          <w:p w14:paraId="001640F1" w14:textId="77777777" w:rsidR="00495153" w:rsidRPr="007A53C4" w:rsidRDefault="00495153" w:rsidP="003B7324">
            <w:pPr>
              <w:pStyle w:val="ListParagraph"/>
              <w:numPr>
                <w:ilvl w:val="0"/>
                <w:numId w:val="48"/>
              </w:numPr>
              <w:ind w:left="1171"/>
              <w:rPr>
                <w:rFonts w:ascii="Arial" w:hAnsi="Arial" w:cs="Arial"/>
                <w:sz w:val="18"/>
                <w:szCs w:val="18"/>
              </w:rPr>
            </w:pPr>
            <w:r w:rsidRPr="007A53C4">
              <w:rPr>
                <w:rFonts w:ascii="Arial" w:hAnsi="Arial" w:cs="Arial"/>
                <w:sz w:val="18"/>
                <w:szCs w:val="18"/>
              </w:rPr>
              <w:t>vocational competencies and current industry skills relevant to the assessment being validated;</w:t>
            </w:r>
          </w:p>
          <w:p w14:paraId="001640F2" w14:textId="77777777" w:rsidR="00495153" w:rsidRPr="007A53C4" w:rsidRDefault="00495153" w:rsidP="003B7324">
            <w:pPr>
              <w:pStyle w:val="ListParagraph"/>
              <w:numPr>
                <w:ilvl w:val="0"/>
                <w:numId w:val="48"/>
              </w:numPr>
              <w:ind w:left="1171"/>
              <w:rPr>
                <w:rFonts w:ascii="Arial" w:hAnsi="Arial" w:cs="Arial"/>
                <w:sz w:val="18"/>
                <w:szCs w:val="18"/>
              </w:rPr>
            </w:pPr>
            <w:r w:rsidRPr="007A53C4">
              <w:rPr>
                <w:rFonts w:ascii="Arial" w:hAnsi="Arial" w:cs="Arial"/>
                <w:sz w:val="18"/>
                <w:szCs w:val="18"/>
              </w:rPr>
              <w:t>current knowledge and skills in vocational teaching and learning; and</w:t>
            </w:r>
          </w:p>
          <w:p w14:paraId="001640F3" w14:textId="77777777" w:rsidR="00495153" w:rsidRPr="007A53C4" w:rsidRDefault="00495153" w:rsidP="003B7324">
            <w:pPr>
              <w:pStyle w:val="ListParagraph"/>
              <w:numPr>
                <w:ilvl w:val="0"/>
                <w:numId w:val="48"/>
              </w:numPr>
              <w:ind w:left="1171"/>
              <w:rPr>
                <w:rFonts w:ascii="Arial" w:hAnsi="Arial" w:cs="Arial"/>
                <w:sz w:val="18"/>
                <w:szCs w:val="18"/>
              </w:rPr>
            </w:pPr>
            <w:r w:rsidRPr="007A53C4">
              <w:rPr>
                <w:rFonts w:ascii="Arial" w:hAnsi="Arial" w:cs="Arial"/>
                <w:sz w:val="18"/>
                <w:szCs w:val="18"/>
              </w:rPr>
              <w:t xml:space="preserve">the training and assessment credential specified in Item 1, </w:t>
            </w:r>
            <w:r w:rsidRPr="007A53C4">
              <w:rPr>
                <w:rFonts w:ascii="Arial" w:hAnsi="Arial" w:cs="Arial"/>
                <w:sz w:val="18"/>
                <w:szCs w:val="18"/>
                <w:u w:val="single"/>
              </w:rPr>
              <w:t>or</w:t>
            </w:r>
            <w:r w:rsidRPr="007A53C4">
              <w:rPr>
                <w:rFonts w:ascii="Arial" w:hAnsi="Arial" w:cs="Arial"/>
                <w:sz w:val="18"/>
                <w:szCs w:val="18"/>
              </w:rPr>
              <w:t xml:space="preserve"> Item 2, </w:t>
            </w:r>
            <w:r w:rsidRPr="007A53C4">
              <w:rPr>
                <w:rFonts w:ascii="Arial" w:hAnsi="Arial" w:cs="Arial"/>
                <w:sz w:val="18"/>
                <w:szCs w:val="18"/>
                <w:u w:val="single"/>
              </w:rPr>
              <w:t>or</w:t>
            </w:r>
            <w:r w:rsidRPr="007A53C4">
              <w:rPr>
                <w:rFonts w:ascii="Arial" w:hAnsi="Arial" w:cs="Arial"/>
                <w:sz w:val="18"/>
                <w:szCs w:val="18"/>
              </w:rPr>
              <w:t xml:space="preserve"> Item 4, </w:t>
            </w:r>
            <w:r w:rsidRPr="007A53C4">
              <w:rPr>
                <w:rFonts w:ascii="Arial" w:hAnsi="Arial" w:cs="Arial"/>
                <w:sz w:val="18"/>
                <w:szCs w:val="18"/>
                <w:u w:val="single"/>
              </w:rPr>
              <w:t>or</w:t>
            </w:r>
            <w:r w:rsidRPr="007A53C4">
              <w:rPr>
                <w:rFonts w:ascii="Arial" w:hAnsi="Arial" w:cs="Arial"/>
                <w:sz w:val="18"/>
                <w:szCs w:val="18"/>
              </w:rPr>
              <w:t xml:space="preserve"> Item 5 of Schedule 1.</w:t>
            </w:r>
          </w:p>
          <w:p w14:paraId="001640F4" w14:textId="77777777" w:rsidR="00495153" w:rsidRPr="007A53C4" w:rsidRDefault="00495153" w:rsidP="00495153">
            <w:pPr>
              <w:ind w:left="604"/>
              <w:rPr>
                <w:rFonts w:ascii="Arial" w:hAnsi="Arial" w:cs="Arial"/>
                <w:sz w:val="18"/>
                <w:szCs w:val="18"/>
              </w:rPr>
            </w:pPr>
          </w:p>
          <w:p w14:paraId="001640F5" w14:textId="77777777" w:rsidR="00495153" w:rsidRPr="007A53C4" w:rsidRDefault="00495153" w:rsidP="003B7324">
            <w:pPr>
              <w:pStyle w:val="ListParagraph"/>
              <w:numPr>
                <w:ilvl w:val="0"/>
                <w:numId w:val="50"/>
              </w:numPr>
              <w:ind w:left="604" w:hanging="425"/>
              <w:rPr>
                <w:rFonts w:ascii="Arial" w:hAnsi="Arial" w:cs="Arial"/>
                <w:sz w:val="18"/>
                <w:szCs w:val="18"/>
              </w:rPr>
            </w:pPr>
            <w:r w:rsidRPr="007A53C4">
              <w:rPr>
                <w:rFonts w:ascii="Arial" w:hAnsi="Arial" w:cs="Arial"/>
                <w:sz w:val="18"/>
                <w:szCs w:val="18"/>
              </w:rPr>
              <w:t>on or after 1 April 2019:</w:t>
            </w:r>
          </w:p>
          <w:p w14:paraId="001640F6" w14:textId="77777777" w:rsidR="00495153" w:rsidRPr="007A53C4" w:rsidRDefault="00495153" w:rsidP="003B7324">
            <w:pPr>
              <w:pStyle w:val="ListParagraph"/>
              <w:numPr>
                <w:ilvl w:val="0"/>
                <w:numId w:val="49"/>
              </w:numPr>
              <w:ind w:left="1171"/>
              <w:rPr>
                <w:rFonts w:ascii="Arial" w:hAnsi="Arial" w:cs="Arial"/>
                <w:sz w:val="18"/>
                <w:szCs w:val="18"/>
              </w:rPr>
            </w:pPr>
            <w:r w:rsidRPr="007A53C4">
              <w:rPr>
                <w:rFonts w:ascii="Arial" w:hAnsi="Arial" w:cs="Arial"/>
                <w:sz w:val="18"/>
                <w:szCs w:val="18"/>
              </w:rPr>
              <w:t xml:space="preserve">vocational competencies and current industry skills relevant to the assessment being validated; </w:t>
            </w:r>
          </w:p>
          <w:p w14:paraId="001640F7" w14:textId="77777777" w:rsidR="00495153" w:rsidRPr="007A53C4" w:rsidRDefault="00495153" w:rsidP="003B7324">
            <w:pPr>
              <w:pStyle w:val="ListParagraph"/>
              <w:numPr>
                <w:ilvl w:val="0"/>
                <w:numId w:val="49"/>
              </w:numPr>
              <w:ind w:left="1171"/>
              <w:rPr>
                <w:rFonts w:ascii="Arial" w:hAnsi="Arial" w:cs="Arial"/>
                <w:sz w:val="18"/>
                <w:szCs w:val="18"/>
              </w:rPr>
            </w:pPr>
            <w:r w:rsidRPr="007A53C4">
              <w:rPr>
                <w:rFonts w:ascii="Arial" w:hAnsi="Arial" w:cs="Arial"/>
                <w:sz w:val="18"/>
                <w:szCs w:val="18"/>
              </w:rPr>
              <w:t xml:space="preserve">current knowledge and skills in vocational teaching and learning; and </w:t>
            </w:r>
          </w:p>
          <w:p w14:paraId="001640F8" w14:textId="77777777" w:rsidR="00495153" w:rsidRPr="007A53C4" w:rsidRDefault="00495153" w:rsidP="003B7324">
            <w:pPr>
              <w:pStyle w:val="ListParagraph"/>
              <w:numPr>
                <w:ilvl w:val="0"/>
                <w:numId w:val="49"/>
              </w:numPr>
              <w:ind w:left="1171"/>
              <w:rPr>
                <w:rFonts w:ascii="Arial" w:hAnsi="Arial" w:cs="Arial"/>
                <w:sz w:val="18"/>
                <w:szCs w:val="18"/>
              </w:rPr>
            </w:pPr>
            <w:r w:rsidRPr="007A53C4">
              <w:rPr>
                <w:rFonts w:ascii="Arial" w:hAnsi="Arial" w:cs="Arial"/>
                <w:sz w:val="18"/>
                <w:szCs w:val="18"/>
              </w:rPr>
              <w:t xml:space="preserve">the training and assessment credential specified in Item 2 </w:t>
            </w:r>
            <w:r w:rsidRPr="007A53C4">
              <w:rPr>
                <w:rFonts w:ascii="Arial" w:hAnsi="Arial" w:cs="Arial"/>
                <w:sz w:val="18"/>
                <w:szCs w:val="18"/>
                <w:u w:val="single"/>
              </w:rPr>
              <w:t>or</w:t>
            </w:r>
            <w:r w:rsidRPr="007A53C4">
              <w:rPr>
                <w:rFonts w:ascii="Arial" w:hAnsi="Arial" w:cs="Arial"/>
                <w:sz w:val="18"/>
                <w:szCs w:val="18"/>
              </w:rPr>
              <w:t xml:space="preserve"> Item 5 of Schedule 1.  </w:t>
            </w:r>
          </w:p>
          <w:p w14:paraId="001640F9" w14:textId="77777777" w:rsidR="00495153" w:rsidRPr="007A53C4" w:rsidRDefault="00495153" w:rsidP="00495153">
            <w:pPr>
              <w:pStyle w:val="ListParagraph"/>
              <w:ind w:left="1171"/>
              <w:rPr>
                <w:rFonts w:ascii="Arial" w:hAnsi="Arial" w:cs="Arial"/>
                <w:sz w:val="18"/>
                <w:szCs w:val="18"/>
              </w:rPr>
            </w:pPr>
          </w:p>
          <w:p w14:paraId="001640FA" w14:textId="77777777" w:rsidR="00495153" w:rsidRPr="007A53C4" w:rsidRDefault="00495153" w:rsidP="00495153">
            <w:pPr>
              <w:ind w:left="1171"/>
              <w:rPr>
                <w:rFonts w:ascii="Arial" w:hAnsi="Arial" w:cs="Arial"/>
                <w:sz w:val="18"/>
                <w:szCs w:val="18"/>
              </w:rPr>
            </w:pPr>
            <w:r w:rsidRPr="007A53C4">
              <w:rPr>
                <w:rFonts w:ascii="Arial" w:hAnsi="Arial" w:cs="Arial"/>
                <w:sz w:val="18"/>
                <w:szCs w:val="18"/>
              </w:rPr>
              <w:t xml:space="preserve">Industry experts may be involved in validation to ensure there is the combination of expertise set out in a) or b) above. </w:t>
            </w:r>
          </w:p>
        </w:tc>
        <w:tc>
          <w:tcPr>
            <w:tcW w:w="702" w:type="dxa"/>
            <w:tcBorders>
              <w:top w:val="single" w:sz="4" w:space="0" w:color="auto"/>
              <w:left w:val="single" w:sz="12" w:space="0" w:color="auto"/>
              <w:bottom w:val="single" w:sz="4" w:space="0" w:color="auto"/>
              <w:right w:val="single" w:sz="4" w:space="0" w:color="auto"/>
            </w:tcBorders>
          </w:tcPr>
          <w:p w14:paraId="001640FB"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FC"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0FD"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0FE"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0FF"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00"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01"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02"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0E" w14:textId="77777777" w:rsidTr="00E77954">
        <w:tc>
          <w:tcPr>
            <w:tcW w:w="675" w:type="dxa"/>
            <w:tcBorders>
              <w:top w:val="single" w:sz="4" w:space="0" w:color="auto"/>
              <w:left w:val="single" w:sz="4" w:space="0" w:color="auto"/>
              <w:bottom w:val="single" w:sz="4" w:space="0" w:color="auto"/>
              <w:right w:val="single" w:sz="4" w:space="0" w:color="auto"/>
            </w:tcBorders>
          </w:tcPr>
          <w:p w14:paraId="00164104"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1.12</w:t>
            </w:r>
          </w:p>
        </w:tc>
        <w:tc>
          <w:tcPr>
            <w:tcW w:w="5805" w:type="dxa"/>
            <w:tcBorders>
              <w:top w:val="single" w:sz="4" w:space="0" w:color="auto"/>
              <w:left w:val="single" w:sz="4" w:space="0" w:color="auto"/>
              <w:bottom w:val="single" w:sz="4" w:space="0" w:color="auto"/>
              <w:right w:val="single" w:sz="12" w:space="0" w:color="auto"/>
            </w:tcBorders>
          </w:tcPr>
          <w:p w14:paraId="00164105" w14:textId="77777777" w:rsidR="00E77954" w:rsidRPr="00807246" w:rsidRDefault="00E77954" w:rsidP="00EB2149">
            <w:pPr>
              <w:pStyle w:val="StandardElement"/>
              <w:numPr>
                <w:ilvl w:val="0"/>
                <w:numId w:val="0"/>
              </w:numPr>
              <w:tabs>
                <w:tab w:val="left" w:pos="851"/>
              </w:tabs>
              <w:spacing w:before="20" w:after="20"/>
              <w:rPr>
                <w:rFonts w:cs="Arial"/>
                <w:color w:val="000000" w:themeColor="text1"/>
                <w:sz w:val="18"/>
                <w:szCs w:val="18"/>
              </w:rPr>
            </w:pPr>
            <w:r w:rsidRPr="00807246">
              <w:rPr>
                <w:rFonts w:cs="Arial"/>
                <w:color w:val="000000" w:themeColor="text1"/>
                <w:sz w:val="18"/>
                <w:szCs w:val="18"/>
              </w:rPr>
              <w:t xml:space="preserve">The RTO offers recognition of prior learning to individual learners. </w:t>
            </w:r>
          </w:p>
        </w:tc>
        <w:tc>
          <w:tcPr>
            <w:tcW w:w="702" w:type="dxa"/>
            <w:tcBorders>
              <w:top w:val="single" w:sz="4" w:space="0" w:color="auto"/>
              <w:left w:val="single" w:sz="12" w:space="0" w:color="auto"/>
              <w:bottom w:val="single" w:sz="4" w:space="0" w:color="auto"/>
              <w:right w:val="single" w:sz="4" w:space="0" w:color="auto"/>
            </w:tcBorders>
          </w:tcPr>
          <w:p w14:paraId="00164106"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07"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08"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09"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0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0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0C" w14:textId="77777777" w:rsidR="00E77954" w:rsidRPr="00807246"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0D" w14:textId="77777777" w:rsidR="00E77954" w:rsidRPr="00807246"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10F" w14:textId="77777777" w:rsidR="00495153" w:rsidRDefault="00495153">
      <w:r>
        <w:br w:type="page"/>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05"/>
        <w:gridCol w:w="702"/>
        <w:gridCol w:w="702"/>
        <w:gridCol w:w="703"/>
        <w:gridCol w:w="8"/>
        <w:gridCol w:w="694"/>
        <w:gridCol w:w="702"/>
        <w:gridCol w:w="703"/>
        <w:gridCol w:w="4859"/>
        <w:gridCol w:w="4859"/>
      </w:tblGrid>
      <w:tr w:rsidR="00495153" w:rsidRPr="00807246" w14:paraId="00164115" w14:textId="77777777" w:rsidTr="00495153">
        <w:tc>
          <w:tcPr>
            <w:tcW w:w="6480" w:type="dxa"/>
            <w:gridSpan w:val="2"/>
            <w:tcBorders>
              <w:right w:val="single" w:sz="12" w:space="0" w:color="auto"/>
            </w:tcBorders>
          </w:tcPr>
          <w:p w14:paraId="00164110" w14:textId="77777777" w:rsidR="00495153" w:rsidRPr="00807246" w:rsidRDefault="00495153" w:rsidP="00495153">
            <w:pPr>
              <w:pStyle w:val="Subtitle"/>
              <w:spacing w:after="20"/>
              <w:rPr>
                <w:rFonts w:ascii="Arial" w:hAnsi="Arial" w:cs="Arial"/>
                <w:sz w:val="18"/>
                <w:szCs w:val="18"/>
              </w:rPr>
            </w:pPr>
            <w:r w:rsidRPr="00807246">
              <w:rPr>
                <w:rFonts w:ascii="Arial" w:hAnsi="Arial" w:cs="Arial"/>
                <w:sz w:val="18"/>
                <w:szCs w:val="18"/>
              </w:rPr>
              <w:lastRenderedPageBreak/>
              <w:t>Standards</w:t>
            </w:r>
          </w:p>
        </w:tc>
        <w:tc>
          <w:tcPr>
            <w:tcW w:w="2115" w:type="dxa"/>
            <w:gridSpan w:val="4"/>
            <w:tcBorders>
              <w:top w:val="single" w:sz="12" w:space="0" w:color="auto"/>
              <w:left w:val="single" w:sz="12" w:space="0" w:color="auto"/>
              <w:right w:val="single" w:sz="12" w:space="0" w:color="auto"/>
            </w:tcBorders>
          </w:tcPr>
          <w:p w14:paraId="00164111"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099" w:type="dxa"/>
            <w:gridSpan w:val="3"/>
            <w:tcBorders>
              <w:top w:val="single" w:sz="12" w:space="0" w:color="auto"/>
              <w:left w:val="single" w:sz="12" w:space="0" w:color="auto"/>
              <w:right w:val="single" w:sz="12" w:space="0" w:color="auto"/>
            </w:tcBorders>
          </w:tcPr>
          <w:p w14:paraId="00164112"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113"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114"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r>
      <w:tr w:rsidR="00E77954" w:rsidRPr="00807246" w14:paraId="00164124" w14:textId="77777777" w:rsidTr="00E77954">
        <w:tc>
          <w:tcPr>
            <w:tcW w:w="675" w:type="dxa"/>
            <w:tcBorders>
              <w:top w:val="single" w:sz="4" w:space="0" w:color="auto"/>
              <w:left w:val="single" w:sz="4" w:space="0" w:color="auto"/>
              <w:bottom w:val="single" w:sz="4" w:space="0" w:color="auto"/>
              <w:right w:val="single" w:sz="4" w:space="0" w:color="auto"/>
            </w:tcBorders>
          </w:tcPr>
          <w:p w14:paraId="00164116"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1.13</w:t>
            </w:r>
          </w:p>
        </w:tc>
        <w:tc>
          <w:tcPr>
            <w:tcW w:w="5805" w:type="dxa"/>
            <w:tcBorders>
              <w:top w:val="single" w:sz="4" w:space="0" w:color="auto"/>
              <w:left w:val="single" w:sz="4" w:space="0" w:color="auto"/>
              <w:bottom w:val="single" w:sz="4" w:space="0" w:color="auto"/>
              <w:right w:val="single" w:sz="12" w:space="0" w:color="auto"/>
            </w:tcBorders>
          </w:tcPr>
          <w:p w14:paraId="00164117" w14:textId="77777777" w:rsidR="00E77954" w:rsidRPr="00807246" w:rsidRDefault="00E77954" w:rsidP="00E77954">
            <w:pPr>
              <w:pStyle w:val="StandardElement"/>
              <w:numPr>
                <w:ilvl w:val="0"/>
                <w:numId w:val="0"/>
              </w:numPr>
              <w:tabs>
                <w:tab w:val="left" w:pos="851"/>
              </w:tabs>
              <w:spacing w:before="20" w:after="20"/>
              <w:rPr>
                <w:rFonts w:cs="Arial"/>
                <w:color w:val="000000" w:themeColor="text1"/>
                <w:sz w:val="18"/>
                <w:szCs w:val="18"/>
              </w:rPr>
            </w:pPr>
            <w:bookmarkStart w:id="6" w:name="_Ref387316998"/>
            <w:r w:rsidRPr="00807246">
              <w:rPr>
                <w:rFonts w:cs="Arial"/>
                <w:color w:val="000000" w:themeColor="text1"/>
                <w:sz w:val="18"/>
                <w:szCs w:val="18"/>
              </w:rPr>
              <w:t xml:space="preserve">In addition to the requirements specified in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_Ref391053894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1.14</w:t>
            </w:r>
            <w:r w:rsidRPr="00807246">
              <w:rPr>
                <w:rFonts w:cs="Arial"/>
                <w:color w:val="000000" w:themeColor="text1"/>
                <w:sz w:val="18"/>
                <w:szCs w:val="18"/>
              </w:rPr>
              <w:fldChar w:fldCharType="end"/>
            </w:r>
            <w:r w:rsidRPr="00807246">
              <w:rPr>
                <w:rFonts w:cs="Arial"/>
                <w:color w:val="000000" w:themeColor="text1"/>
                <w:sz w:val="18"/>
                <w:szCs w:val="18"/>
              </w:rPr>
              <w:t xml:space="preserve"> and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_Ref391053913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1.15</w:t>
            </w:r>
            <w:r w:rsidRPr="00807246">
              <w:rPr>
                <w:rFonts w:cs="Arial"/>
                <w:color w:val="000000" w:themeColor="text1"/>
                <w:sz w:val="18"/>
                <w:szCs w:val="18"/>
              </w:rPr>
              <w:fldChar w:fldCharType="end"/>
            </w:r>
            <w:r w:rsidRPr="00807246">
              <w:rPr>
                <w:rFonts w:cs="Arial"/>
                <w:color w:val="000000" w:themeColor="text1"/>
                <w:sz w:val="18"/>
                <w:szCs w:val="18"/>
              </w:rPr>
              <w:t>, the RTO’s training and assessment is delivered only by persons who have:</w:t>
            </w:r>
            <w:bookmarkEnd w:id="6"/>
            <w:r w:rsidRPr="00807246">
              <w:rPr>
                <w:rFonts w:cs="Arial"/>
                <w:color w:val="000000" w:themeColor="text1"/>
                <w:sz w:val="18"/>
                <w:szCs w:val="18"/>
              </w:rPr>
              <w:t xml:space="preserve"> </w:t>
            </w:r>
          </w:p>
          <w:p w14:paraId="00164118" w14:textId="77777777" w:rsidR="00E77954" w:rsidRPr="00807246" w:rsidRDefault="00E77954" w:rsidP="003B7324">
            <w:pPr>
              <w:pStyle w:val="StandardElementAlpha"/>
              <w:numPr>
                <w:ilvl w:val="0"/>
                <w:numId w:val="9"/>
              </w:numPr>
              <w:tabs>
                <w:tab w:val="clear" w:pos="1134"/>
                <w:tab w:val="left" w:pos="1293"/>
              </w:tabs>
              <w:spacing w:before="20" w:after="20"/>
              <w:ind w:left="868"/>
              <w:rPr>
                <w:rFonts w:cs="Arial"/>
                <w:color w:val="000000" w:themeColor="text1"/>
                <w:sz w:val="18"/>
                <w:szCs w:val="18"/>
              </w:rPr>
            </w:pPr>
            <w:r w:rsidRPr="00807246">
              <w:rPr>
                <w:rFonts w:cs="Arial"/>
                <w:color w:val="000000" w:themeColor="text1"/>
                <w:sz w:val="18"/>
                <w:szCs w:val="18"/>
              </w:rPr>
              <w:t>vocational competencies at least to the level being delivered and assessed;</w:t>
            </w:r>
          </w:p>
          <w:p w14:paraId="00164119" w14:textId="77777777" w:rsidR="00E77954" w:rsidRPr="00807246" w:rsidRDefault="00E77954" w:rsidP="003B7324">
            <w:pPr>
              <w:pStyle w:val="StandardElementAlpha"/>
              <w:numPr>
                <w:ilvl w:val="0"/>
                <w:numId w:val="9"/>
              </w:numPr>
              <w:tabs>
                <w:tab w:val="clear" w:pos="1134"/>
                <w:tab w:val="left" w:pos="1293"/>
              </w:tabs>
              <w:spacing w:before="20" w:after="20"/>
              <w:ind w:left="868"/>
              <w:rPr>
                <w:rFonts w:cs="Arial"/>
                <w:color w:val="000000" w:themeColor="text1"/>
                <w:sz w:val="18"/>
                <w:szCs w:val="18"/>
              </w:rPr>
            </w:pPr>
            <w:r w:rsidRPr="00807246">
              <w:rPr>
                <w:rFonts w:cs="Arial"/>
                <w:color w:val="000000" w:themeColor="text1"/>
                <w:sz w:val="18"/>
                <w:szCs w:val="18"/>
              </w:rPr>
              <w:t>current industry skills directly relevant to the training and assessment being provided; and</w:t>
            </w:r>
          </w:p>
          <w:p w14:paraId="0016411A" w14:textId="77777777" w:rsidR="00495153" w:rsidRPr="00495153" w:rsidRDefault="00E77954" w:rsidP="003B7324">
            <w:pPr>
              <w:pStyle w:val="StandardElementAlpha"/>
              <w:numPr>
                <w:ilvl w:val="0"/>
                <w:numId w:val="9"/>
              </w:numPr>
              <w:tabs>
                <w:tab w:val="clear" w:pos="1134"/>
                <w:tab w:val="left" w:pos="1293"/>
              </w:tabs>
              <w:spacing w:before="20" w:after="20"/>
              <w:ind w:left="868"/>
              <w:rPr>
                <w:rFonts w:cs="Arial"/>
                <w:color w:val="000000" w:themeColor="text1"/>
                <w:sz w:val="18"/>
                <w:szCs w:val="18"/>
              </w:rPr>
            </w:pPr>
            <w:r w:rsidRPr="00807246">
              <w:rPr>
                <w:rFonts w:cs="Arial"/>
                <w:color w:val="000000" w:themeColor="text1"/>
                <w:sz w:val="18"/>
                <w:szCs w:val="18"/>
              </w:rPr>
              <w:t>c</w:t>
            </w:r>
            <w:bookmarkStart w:id="7" w:name="_Ref364282610"/>
            <w:r w:rsidRPr="00807246">
              <w:rPr>
                <w:rFonts w:cs="Arial"/>
                <w:color w:val="000000" w:themeColor="text1"/>
                <w:sz w:val="18"/>
                <w:szCs w:val="18"/>
              </w:rPr>
              <w:t>urrent knowledge and skills in vocational training and learning that informs their training and assessment.</w:t>
            </w:r>
            <w:bookmarkEnd w:id="7"/>
          </w:p>
          <w:p w14:paraId="0016411B" w14:textId="77777777" w:rsidR="00E77954" w:rsidRPr="00807246" w:rsidRDefault="00E77954" w:rsidP="00E77954">
            <w:pPr>
              <w:pStyle w:val="StandardElement"/>
              <w:tabs>
                <w:tab w:val="left" w:pos="851"/>
              </w:tabs>
              <w:ind w:left="0"/>
              <w:rPr>
                <w:rFonts w:cs="Arial"/>
                <w:color w:val="000000" w:themeColor="text1"/>
                <w:sz w:val="18"/>
                <w:szCs w:val="18"/>
              </w:rPr>
            </w:pPr>
            <w:r w:rsidRPr="00807246">
              <w:rPr>
                <w:rFonts w:cs="Arial"/>
                <w:color w:val="000000" w:themeColor="text1"/>
                <w:sz w:val="18"/>
                <w:szCs w:val="18"/>
              </w:rPr>
              <w:t>Industry experts may also be involved in the assessment judgment, working alongside the trainer and/or assessor to conduct the assessment.</w:t>
            </w:r>
          </w:p>
        </w:tc>
        <w:tc>
          <w:tcPr>
            <w:tcW w:w="702" w:type="dxa"/>
            <w:tcBorders>
              <w:top w:val="single" w:sz="4" w:space="0" w:color="auto"/>
              <w:left w:val="single" w:sz="12" w:space="0" w:color="auto"/>
              <w:bottom w:val="single" w:sz="4" w:space="0" w:color="auto"/>
              <w:right w:val="single" w:sz="4" w:space="0" w:color="auto"/>
            </w:tcBorders>
          </w:tcPr>
          <w:p w14:paraId="0016411C"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1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1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1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20"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2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22" w14:textId="77777777" w:rsidR="00E77954" w:rsidRPr="003D537A"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23" w14:textId="77777777" w:rsidR="00E77954" w:rsidRPr="00807246" w:rsidRDefault="00E77954"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31" w14:textId="77777777" w:rsidTr="00EB2149">
        <w:tc>
          <w:tcPr>
            <w:tcW w:w="675" w:type="dxa"/>
            <w:tcBorders>
              <w:top w:val="single" w:sz="4" w:space="0" w:color="auto"/>
              <w:left w:val="single" w:sz="4" w:space="0" w:color="auto"/>
              <w:bottom w:val="single" w:sz="4" w:space="0" w:color="auto"/>
              <w:right w:val="single" w:sz="4" w:space="0" w:color="auto"/>
            </w:tcBorders>
          </w:tcPr>
          <w:p w14:paraId="00164125"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1.14</w:t>
            </w:r>
          </w:p>
        </w:tc>
        <w:tc>
          <w:tcPr>
            <w:tcW w:w="5805" w:type="dxa"/>
            <w:tcBorders>
              <w:top w:val="single" w:sz="4" w:space="0" w:color="auto"/>
              <w:left w:val="single" w:sz="4" w:space="0" w:color="auto"/>
              <w:bottom w:val="single" w:sz="4" w:space="0" w:color="auto"/>
              <w:right w:val="single" w:sz="12" w:space="0" w:color="auto"/>
            </w:tcBorders>
          </w:tcPr>
          <w:p w14:paraId="00164126" w14:textId="77777777" w:rsidR="00495153" w:rsidRPr="007A53C4" w:rsidRDefault="00495153" w:rsidP="00495153">
            <w:pPr>
              <w:ind w:left="604" w:hanging="567"/>
              <w:rPr>
                <w:rFonts w:ascii="Arial" w:hAnsi="Arial" w:cs="Arial"/>
                <w:sz w:val="18"/>
                <w:szCs w:val="18"/>
              </w:rPr>
            </w:pPr>
            <w:r w:rsidRPr="007A53C4">
              <w:rPr>
                <w:rFonts w:ascii="Arial" w:hAnsi="Arial" w:cs="Arial"/>
                <w:sz w:val="18"/>
                <w:szCs w:val="18"/>
              </w:rPr>
              <w:t>The RTO’s training and assessment:</w:t>
            </w:r>
          </w:p>
          <w:p w14:paraId="00164127" w14:textId="77777777" w:rsidR="00495153" w:rsidRPr="007A53C4" w:rsidRDefault="00495153" w:rsidP="003B7324">
            <w:pPr>
              <w:pStyle w:val="ListParagraph"/>
              <w:numPr>
                <w:ilvl w:val="0"/>
                <w:numId w:val="19"/>
              </w:numPr>
              <w:ind w:left="888"/>
              <w:rPr>
                <w:rFonts w:ascii="Arial" w:hAnsi="Arial" w:cs="Arial"/>
                <w:sz w:val="18"/>
                <w:szCs w:val="18"/>
              </w:rPr>
            </w:pPr>
            <w:r w:rsidRPr="007A53C4">
              <w:rPr>
                <w:rFonts w:ascii="Arial" w:hAnsi="Arial" w:cs="Arial"/>
                <w:sz w:val="18"/>
                <w:szCs w:val="18"/>
              </w:rPr>
              <w:t xml:space="preserve">if delivered on or prior to 31 March 2019, is delivered only by persons who have the training and assessment credential specified in Item 1 </w:t>
            </w:r>
            <w:r w:rsidRPr="007A53C4">
              <w:rPr>
                <w:rFonts w:ascii="Arial" w:hAnsi="Arial" w:cs="Arial"/>
                <w:sz w:val="18"/>
                <w:szCs w:val="18"/>
                <w:u w:val="single"/>
              </w:rPr>
              <w:t>or</w:t>
            </w:r>
            <w:r w:rsidRPr="007A53C4">
              <w:rPr>
                <w:rFonts w:ascii="Arial" w:hAnsi="Arial" w:cs="Arial"/>
                <w:sz w:val="18"/>
                <w:szCs w:val="18"/>
              </w:rPr>
              <w:t xml:space="preserve"> Item 2 </w:t>
            </w:r>
            <w:r w:rsidRPr="007A53C4">
              <w:rPr>
                <w:rFonts w:ascii="Arial" w:hAnsi="Arial" w:cs="Arial"/>
                <w:sz w:val="18"/>
                <w:szCs w:val="18"/>
                <w:u w:val="single"/>
              </w:rPr>
              <w:t>or</w:t>
            </w:r>
            <w:r w:rsidRPr="007A53C4">
              <w:rPr>
                <w:rFonts w:ascii="Arial" w:hAnsi="Arial" w:cs="Arial"/>
                <w:sz w:val="18"/>
                <w:szCs w:val="18"/>
              </w:rPr>
              <w:t xml:space="preserve"> Item 3 of Schedule 1.</w:t>
            </w:r>
          </w:p>
          <w:p w14:paraId="00164128" w14:textId="77777777" w:rsidR="00495153" w:rsidRPr="007A53C4" w:rsidRDefault="00495153" w:rsidP="003B7324">
            <w:pPr>
              <w:pStyle w:val="ListParagraph"/>
              <w:numPr>
                <w:ilvl w:val="0"/>
                <w:numId w:val="19"/>
              </w:numPr>
              <w:ind w:left="888"/>
              <w:rPr>
                <w:rFonts w:ascii="Arial" w:hAnsi="Arial" w:cs="Arial"/>
                <w:sz w:val="18"/>
                <w:szCs w:val="18"/>
              </w:rPr>
            </w:pPr>
            <w:r w:rsidRPr="007A53C4">
              <w:rPr>
                <w:rFonts w:ascii="Arial" w:hAnsi="Arial" w:cs="Arial"/>
                <w:sz w:val="18"/>
                <w:szCs w:val="18"/>
              </w:rPr>
              <w:t xml:space="preserve">if delivered on or after 1 April 2019, is delivered only by persons who have the training and assessment credential specified in Item 2 </w:t>
            </w:r>
            <w:r w:rsidRPr="007A53C4">
              <w:rPr>
                <w:rFonts w:ascii="Arial" w:hAnsi="Arial" w:cs="Arial"/>
                <w:sz w:val="18"/>
                <w:szCs w:val="18"/>
                <w:u w:val="single"/>
              </w:rPr>
              <w:t>or</w:t>
            </w:r>
            <w:r w:rsidRPr="007A53C4">
              <w:rPr>
                <w:rFonts w:ascii="Arial" w:hAnsi="Arial" w:cs="Arial"/>
                <w:sz w:val="18"/>
                <w:szCs w:val="18"/>
              </w:rPr>
              <w:t xml:space="preserve"> Item 3 of Schedule 1.</w:t>
            </w:r>
          </w:p>
        </w:tc>
        <w:tc>
          <w:tcPr>
            <w:tcW w:w="702" w:type="dxa"/>
            <w:tcBorders>
              <w:top w:val="single" w:sz="4" w:space="0" w:color="auto"/>
              <w:left w:val="single" w:sz="12" w:space="0" w:color="auto"/>
              <w:bottom w:val="single" w:sz="4" w:space="0" w:color="auto"/>
              <w:right w:val="single" w:sz="4" w:space="0" w:color="auto"/>
            </w:tcBorders>
          </w:tcPr>
          <w:p w14:paraId="00164129"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2A"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2B"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2C"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2D"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2E"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2F"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30"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3E" w14:textId="77777777" w:rsidTr="00EB2149">
        <w:tc>
          <w:tcPr>
            <w:tcW w:w="675" w:type="dxa"/>
            <w:tcBorders>
              <w:top w:val="single" w:sz="4" w:space="0" w:color="auto"/>
              <w:left w:val="single" w:sz="4" w:space="0" w:color="auto"/>
              <w:bottom w:val="single" w:sz="4" w:space="0" w:color="auto"/>
              <w:right w:val="single" w:sz="4" w:space="0" w:color="auto"/>
            </w:tcBorders>
          </w:tcPr>
          <w:p w14:paraId="00164132"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1.15</w:t>
            </w:r>
          </w:p>
        </w:tc>
        <w:tc>
          <w:tcPr>
            <w:tcW w:w="5805" w:type="dxa"/>
            <w:tcBorders>
              <w:top w:val="single" w:sz="4" w:space="0" w:color="auto"/>
              <w:left w:val="single" w:sz="4" w:space="0" w:color="auto"/>
              <w:bottom w:val="single" w:sz="4" w:space="0" w:color="auto"/>
              <w:right w:val="single" w:sz="12" w:space="0" w:color="auto"/>
            </w:tcBorders>
          </w:tcPr>
          <w:p w14:paraId="00164133" w14:textId="77777777" w:rsidR="00495153" w:rsidRPr="00807246" w:rsidRDefault="00495153" w:rsidP="00495153">
            <w:pPr>
              <w:tabs>
                <w:tab w:val="left" w:pos="709"/>
              </w:tabs>
              <w:spacing w:before="20" w:after="20"/>
              <w:ind w:left="17"/>
              <w:rPr>
                <w:rFonts w:ascii="Arial" w:hAnsi="Arial" w:cs="Arial"/>
                <w:sz w:val="18"/>
                <w:szCs w:val="18"/>
              </w:rPr>
            </w:pPr>
            <w:bookmarkStart w:id="8" w:name="_Ref391053913"/>
            <w:r w:rsidRPr="00807246">
              <w:rPr>
                <w:rFonts w:ascii="Arial" w:hAnsi="Arial" w:cs="Arial"/>
                <w:sz w:val="18"/>
                <w:szCs w:val="18"/>
              </w:rPr>
              <w:t>Where a person conducts assessment only, the RTO ensures that the person has</w:t>
            </w:r>
            <w:r w:rsidRPr="00807246">
              <w:rPr>
                <w:rFonts w:ascii="Arial" w:hAnsi="Arial" w:cs="Arial"/>
                <w:color w:val="7030A0"/>
                <w:sz w:val="18"/>
                <w:szCs w:val="18"/>
              </w:rPr>
              <w:t>:</w:t>
            </w:r>
            <w:bookmarkEnd w:id="8"/>
          </w:p>
          <w:p w14:paraId="00164134" w14:textId="77777777" w:rsidR="00495153" w:rsidRPr="000E3319" w:rsidRDefault="00495153" w:rsidP="003B7324">
            <w:pPr>
              <w:pStyle w:val="ListParagraph"/>
              <w:numPr>
                <w:ilvl w:val="0"/>
                <w:numId w:val="51"/>
              </w:numPr>
              <w:ind w:left="462" w:hanging="425"/>
              <w:rPr>
                <w:rFonts w:ascii="Arial" w:hAnsi="Arial" w:cs="Arial"/>
                <w:sz w:val="18"/>
                <w:szCs w:val="18"/>
              </w:rPr>
            </w:pPr>
            <w:r w:rsidRPr="000E3319">
              <w:rPr>
                <w:rFonts w:ascii="Arial" w:hAnsi="Arial" w:cs="Arial"/>
                <w:sz w:val="18"/>
                <w:szCs w:val="18"/>
              </w:rPr>
              <w:t xml:space="preserve">on or prior to 31 March 2019, the person has the training and assessment credential specified in Item 1, </w:t>
            </w:r>
            <w:r w:rsidRPr="000E3319">
              <w:rPr>
                <w:rFonts w:ascii="Arial" w:hAnsi="Arial" w:cs="Arial"/>
                <w:sz w:val="18"/>
                <w:szCs w:val="18"/>
                <w:u w:val="single"/>
              </w:rPr>
              <w:t>or</w:t>
            </w:r>
            <w:r w:rsidRPr="000E3319">
              <w:rPr>
                <w:rFonts w:ascii="Arial" w:hAnsi="Arial" w:cs="Arial"/>
                <w:sz w:val="18"/>
                <w:szCs w:val="18"/>
              </w:rPr>
              <w:t xml:space="preserve"> Item 2, </w:t>
            </w:r>
            <w:r w:rsidRPr="000E3319">
              <w:rPr>
                <w:rFonts w:ascii="Arial" w:hAnsi="Arial" w:cs="Arial"/>
                <w:sz w:val="18"/>
                <w:szCs w:val="18"/>
                <w:u w:val="single"/>
              </w:rPr>
              <w:t>or</w:t>
            </w:r>
            <w:r w:rsidRPr="000E3319">
              <w:rPr>
                <w:rFonts w:ascii="Arial" w:hAnsi="Arial" w:cs="Arial"/>
                <w:sz w:val="18"/>
                <w:szCs w:val="18"/>
              </w:rPr>
              <w:t xml:space="preserve"> Item 3, </w:t>
            </w:r>
            <w:r w:rsidRPr="000E3319">
              <w:rPr>
                <w:rFonts w:ascii="Arial" w:hAnsi="Arial" w:cs="Arial"/>
                <w:sz w:val="18"/>
                <w:szCs w:val="18"/>
                <w:u w:val="single"/>
              </w:rPr>
              <w:t>or</w:t>
            </w:r>
            <w:r w:rsidRPr="000E3319">
              <w:rPr>
                <w:rFonts w:ascii="Arial" w:hAnsi="Arial" w:cs="Arial"/>
                <w:sz w:val="18"/>
                <w:szCs w:val="18"/>
              </w:rPr>
              <w:t xml:space="preserve"> Item 4, </w:t>
            </w:r>
            <w:r w:rsidRPr="000E3319">
              <w:rPr>
                <w:rFonts w:ascii="Arial" w:hAnsi="Arial" w:cs="Arial"/>
                <w:sz w:val="18"/>
                <w:szCs w:val="18"/>
                <w:u w:val="single"/>
              </w:rPr>
              <w:t>or</w:t>
            </w:r>
            <w:r w:rsidRPr="000E3319">
              <w:rPr>
                <w:rFonts w:ascii="Arial" w:hAnsi="Arial" w:cs="Arial"/>
                <w:sz w:val="18"/>
                <w:szCs w:val="18"/>
              </w:rPr>
              <w:t xml:space="preserve"> Item 5 of Schedule 1; </w:t>
            </w:r>
            <w:r w:rsidRPr="000E3319">
              <w:rPr>
                <w:rFonts w:ascii="Arial" w:hAnsi="Arial" w:cs="Arial"/>
                <w:sz w:val="18"/>
                <w:szCs w:val="18"/>
                <w:u w:val="single"/>
              </w:rPr>
              <w:t>or</w:t>
            </w:r>
          </w:p>
          <w:p w14:paraId="00164135" w14:textId="77777777" w:rsidR="00495153" w:rsidRPr="000E3319" w:rsidRDefault="00495153" w:rsidP="003B7324">
            <w:pPr>
              <w:pStyle w:val="ListParagraph"/>
              <w:numPr>
                <w:ilvl w:val="0"/>
                <w:numId w:val="51"/>
              </w:numPr>
              <w:ind w:left="462" w:hanging="425"/>
              <w:rPr>
                <w:rFonts w:cs="Arial"/>
                <w:szCs w:val="22"/>
              </w:rPr>
            </w:pPr>
            <w:r w:rsidRPr="000E3319">
              <w:rPr>
                <w:rFonts w:ascii="Arial" w:hAnsi="Arial" w:cs="Arial"/>
                <w:sz w:val="18"/>
                <w:szCs w:val="18"/>
              </w:rPr>
              <w:t xml:space="preserve">on or after 1 April 2019, the person has the training and assessment credential specified in Item 2, </w:t>
            </w:r>
            <w:r w:rsidRPr="000E3319">
              <w:rPr>
                <w:rFonts w:ascii="Arial" w:hAnsi="Arial" w:cs="Arial"/>
                <w:sz w:val="18"/>
                <w:szCs w:val="18"/>
                <w:u w:val="single"/>
              </w:rPr>
              <w:t>or</w:t>
            </w:r>
            <w:r w:rsidRPr="000E3319">
              <w:rPr>
                <w:rFonts w:ascii="Arial" w:hAnsi="Arial" w:cs="Arial"/>
                <w:sz w:val="18"/>
                <w:szCs w:val="18"/>
              </w:rPr>
              <w:t xml:space="preserve"> Item 3, </w:t>
            </w:r>
            <w:r w:rsidRPr="000E3319">
              <w:rPr>
                <w:rFonts w:ascii="Arial" w:hAnsi="Arial" w:cs="Arial"/>
                <w:sz w:val="18"/>
                <w:szCs w:val="18"/>
                <w:u w:val="single"/>
              </w:rPr>
              <w:t>or</w:t>
            </w:r>
            <w:r w:rsidRPr="000E3319">
              <w:rPr>
                <w:rFonts w:ascii="Arial" w:hAnsi="Arial" w:cs="Arial"/>
                <w:sz w:val="18"/>
                <w:szCs w:val="18"/>
              </w:rPr>
              <w:t xml:space="preserve"> Item 5 of Schedule 1</w:t>
            </w:r>
            <w:r w:rsidRPr="00257352">
              <w:rPr>
                <w:rFonts w:cs="Arial"/>
                <w:szCs w:val="22"/>
              </w:rPr>
              <w:t xml:space="preserve">. </w:t>
            </w:r>
          </w:p>
        </w:tc>
        <w:tc>
          <w:tcPr>
            <w:tcW w:w="702" w:type="dxa"/>
            <w:tcBorders>
              <w:top w:val="single" w:sz="4" w:space="0" w:color="auto"/>
              <w:left w:val="single" w:sz="12" w:space="0" w:color="auto"/>
              <w:bottom w:val="single" w:sz="4" w:space="0" w:color="auto"/>
              <w:right w:val="single" w:sz="4" w:space="0" w:color="auto"/>
            </w:tcBorders>
          </w:tcPr>
          <w:p w14:paraId="00164136"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37"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38"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39"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3A"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3B"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3C"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3D"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49" w14:textId="77777777" w:rsidTr="00EB2149">
        <w:tc>
          <w:tcPr>
            <w:tcW w:w="675" w:type="dxa"/>
            <w:tcBorders>
              <w:top w:val="single" w:sz="4" w:space="0" w:color="auto"/>
              <w:left w:val="single" w:sz="4" w:space="0" w:color="auto"/>
              <w:bottom w:val="single" w:sz="4" w:space="0" w:color="auto"/>
              <w:right w:val="single" w:sz="4" w:space="0" w:color="auto"/>
            </w:tcBorders>
          </w:tcPr>
          <w:p w14:paraId="0016413F"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1.16</w:t>
            </w:r>
          </w:p>
        </w:tc>
        <w:tc>
          <w:tcPr>
            <w:tcW w:w="5805" w:type="dxa"/>
            <w:tcBorders>
              <w:top w:val="single" w:sz="4" w:space="0" w:color="auto"/>
              <w:left w:val="single" w:sz="4" w:space="0" w:color="auto"/>
              <w:bottom w:val="single" w:sz="4" w:space="0" w:color="auto"/>
              <w:right w:val="single" w:sz="12" w:space="0" w:color="auto"/>
            </w:tcBorders>
          </w:tcPr>
          <w:p w14:paraId="00164140" w14:textId="77777777" w:rsidR="00495153" w:rsidRPr="00807246" w:rsidRDefault="00495153" w:rsidP="00495153">
            <w:pPr>
              <w:pStyle w:val="StandardElement"/>
              <w:keepNext/>
              <w:numPr>
                <w:ilvl w:val="0"/>
                <w:numId w:val="0"/>
              </w:numPr>
              <w:tabs>
                <w:tab w:val="left" w:pos="851"/>
              </w:tabs>
              <w:spacing w:before="20" w:after="20"/>
              <w:rPr>
                <w:rFonts w:cs="Arial"/>
                <w:color w:val="000000" w:themeColor="text1"/>
                <w:sz w:val="18"/>
                <w:szCs w:val="18"/>
              </w:rPr>
            </w:pPr>
            <w:bookmarkStart w:id="9" w:name="_Ref395889139"/>
            <w:r w:rsidRPr="00807246">
              <w:rPr>
                <w:rFonts w:cs="Arial"/>
                <w:color w:val="000000" w:themeColor="text1"/>
                <w:sz w:val="18"/>
                <w:szCs w:val="18"/>
              </w:rPr>
              <w:t>The RTO ensures that all trainers and assessors undertake professional development in the fields of the knowledge and practice of vocational training, learning and assessment including competency based training and assessment.</w:t>
            </w:r>
            <w:bookmarkEnd w:id="9"/>
          </w:p>
        </w:tc>
        <w:tc>
          <w:tcPr>
            <w:tcW w:w="702" w:type="dxa"/>
            <w:tcBorders>
              <w:top w:val="single" w:sz="4" w:space="0" w:color="auto"/>
              <w:left w:val="single" w:sz="12" w:space="0" w:color="auto"/>
              <w:bottom w:val="single" w:sz="4" w:space="0" w:color="auto"/>
              <w:right w:val="single" w:sz="4" w:space="0" w:color="auto"/>
            </w:tcBorders>
          </w:tcPr>
          <w:p w14:paraId="00164141"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42"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43"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44"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45"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46"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47"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48"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54" w14:textId="77777777" w:rsidTr="00EB2149">
        <w:tc>
          <w:tcPr>
            <w:tcW w:w="675" w:type="dxa"/>
            <w:tcBorders>
              <w:top w:val="single" w:sz="4" w:space="0" w:color="auto"/>
              <w:left w:val="single" w:sz="4" w:space="0" w:color="auto"/>
              <w:bottom w:val="single" w:sz="4" w:space="0" w:color="auto"/>
              <w:right w:val="single" w:sz="4" w:space="0" w:color="auto"/>
            </w:tcBorders>
          </w:tcPr>
          <w:p w14:paraId="0016414A"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1.17</w:t>
            </w:r>
          </w:p>
        </w:tc>
        <w:tc>
          <w:tcPr>
            <w:tcW w:w="5805" w:type="dxa"/>
            <w:tcBorders>
              <w:top w:val="single" w:sz="4" w:space="0" w:color="auto"/>
              <w:left w:val="single" w:sz="4" w:space="0" w:color="auto"/>
              <w:bottom w:val="single" w:sz="4" w:space="0" w:color="auto"/>
              <w:right w:val="single" w:sz="12" w:space="0" w:color="auto"/>
            </w:tcBorders>
          </w:tcPr>
          <w:p w14:paraId="0016414B" w14:textId="77777777" w:rsidR="00495153" w:rsidRPr="00807246" w:rsidRDefault="00495153" w:rsidP="00495153">
            <w:pPr>
              <w:pStyle w:val="StandardElement"/>
              <w:keepNext/>
              <w:numPr>
                <w:ilvl w:val="0"/>
                <w:numId w:val="0"/>
              </w:numPr>
              <w:tabs>
                <w:tab w:val="left" w:pos="851"/>
              </w:tabs>
              <w:spacing w:before="20" w:after="20"/>
              <w:rPr>
                <w:rFonts w:cs="Arial"/>
                <w:color w:val="000000" w:themeColor="text1"/>
                <w:sz w:val="18"/>
                <w:szCs w:val="18"/>
              </w:rPr>
            </w:pPr>
            <w:bookmarkStart w:id="10" w:name="_Ref366574756"/>
            <w:r w:rsidRPr="00807246">
              <w:rPr>
                <w:rFonts w:cs="Arial"/>
                <w:color w:val="000000" w:themeColor="text1"/>
                <w:sz w:val="18"/>
                <w:szCs w:val="18"/>
              </w:rPr>
              <w:t>Where the RTO, in delivering training and assessment, engages an individual who is not a trainer or assessor, the individual works under the supervision of a trainer and does not determine assessment outcomes.</w:t>
            </w:r>
            <w:bookmarkEnd w:id="10"/>
          </w:p>
        </w:tc>
        <w:tc>
          <w:tcPr>
            <w:tcW w:w="702" w:type="dxa"/>
            <w:tcBorders>
              <w:top w:val="single" w:sz="4" w:space="0" w:color="auto"/>
              <w:left w:val="single" w:sz="12" w:space="0" w:color="auto"/>
              <w:bottom w:val="single" w:sz="4" w:space="0" w:color="auto"/>
              <w:right w:val="single" w:sz="4" w:space="0" w:color="auto"/>
            </w:tcBorders>
          </w:tcPr>
          <w:p w14:paraId="0016414C"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4D"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4E"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4F"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50"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51"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52"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53"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62" w14:textId="77777777" w:rsidTr="00EB2149">
        <w:tc>
          <w:tcPr>
            <w:tcW w:w="675" w:type="dxa"/>
            <w:tcBorders>
              <w:top w:val="single" w:sz="4" w:space="0" w:color="auto"/>
              <w:left w:val="single" w:sz="4" w:space="0" w:color="auto"/>
              <w:bottom w:val="single" w:sz="4" w:space="0" w:color="auto"/>
              <w:right w:val="single" w:sz="4" w:space="0" w:color="auto"/>
            </w:tcBorders>
          </w:tcPr>
          <w:p w14:paraId="00164155"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1.18</w:t>
            </w:r>
          </w:p>
        </w:tc>
        <w:tc>
          <w:tcPr>
            <w:tcW w:w="5805" w:type="dxa"/>
            <w:tcBorders>
              <w:top w:val="single" w:sz="4" w:space="0" w:color="auto"/>
              <w:left w:val="single" w:sz="4" w:space="0" w:color="auto"/>
              <w:bottom w:val="single" w:sz="4" w:space="0" w:color="auto"/>
              <w:right w:val="single" w:sz="12" w:space="0" w:color="auto"/>
            </w:tcBorders>
          </w:tcPr>
          <w:p w14:paraId="00164156" w14:textId="77777777" w:rsidR="00495153" w:rsidRPr="00807246" w:rsidRDefault="00495153" w:rsidP="00495153">
            <w:pPr>
              <w:pStyle w:val="StandardElement"/>
              <w:keepNext/>
              <w:numPr>
                <w:ilvl w:val="0"/>
                <w:numId w:val="0"/>
              </w:numPr>
              <w:tabs>
                <w:tab w:val="left" w:pos="851"/>
              </w:tabs>
              <w:spacing w:before="20" w:after="20"/>
              <w:ind w:left="17"/>
              <w:rPr>
                <w:rFonts w:cs="Arial"/>
                <w:color w:val="000000" w:themeColor="text1"/>
                <w:sz w:val="18"/>
                <w:szCs w:val="18"/>
              </w:rPr>
            </w:pPr>
            <w:bookmarkStart w:id="11" w:name="_Ref387414807"/>
            <w:r w:rsidRPr="00807246">
              <w:rPr>
                <w:rFonts w:cs="Arial"/>
                <w:color w:val="000000" w:themeColor="text1"/>
                <w:sz w:val="18"/>
                <w:szCs w:val="18"/>
              </w:rPr>
              <w:t xml:space="preserve">The </w:t>
            </w:r>
            <w:r w:rsidR="003B7324">
              <w:rPr>
                <w:rFonts w:cs="Arial"/>
                <w:color w:val="000000" w:themeColor="text1"/>
                <w:sz w:val="18"/>
                <w:szCs w:val="18"/>
              </w:rPr>
              <w:t>RTO ensures that any individual</w:t>
            </w:r>
            <w:r w:rsidRPr="00807246">
              <w:rPr>
                <w:rFonts w:cs="Arial"/>
                <w:color w:val="000000" w:themeColor="text1"/>
                <w:sz w:val="18"/>
                <w:szCs w:val="18"/>
              </w:rPr>
              <w:t xml:space="preserve"> working under the supervision of a trainer under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_Ref366574756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1.17</w:t>
            </w:r>
            <w:r w:rsidRPr="00807246">
              <w:rPr>
                <w:rFonts w:cs="Arial"/>
                <w:color w:val="000000" w:themeColor="text1"/>
                <w:sz w:val="18"/>
                <w:szCs w:val="18"/>
              </w:rPr>
              <w:fldChar w:fldCharType="end"/>
            </w:r>
            <w:r w:rsidRPr="00807246">
              <w:rPr>
                <w:rFonts w:cs="Arial"/>
                <w:color w:val="000000" w:themeColor="text1"/>
                <w:sz w:val="18"/>
                <w:szCs w:val="18"/>
              </w:rPr>
              <w:t>:</w:t>
            </w:r>
            <w:bookmarkEnd w:id="11"/>
          </w:p>
          <w:p w14:paraId="00164157" w14:textId="77777777" w:rsidR="003B7324" w:rsidRPr="00E27127" w:rsidRDefault="003B7324" w:rsidP="003B7324">
            <w:pPr>
              <w:pStyle w:val="StandardElementAlpha"/>
              <w:numPr>
                <w:ilvl w:val="0"/>
                <w:numId w:val="20"/>
              </w:numPr>
              <w:tabs>
                <w:tab w:val="clear" w:pos="1134"/>
                <w:tab w:val="left" w:pos="665"/>
              </w:tabs>
              <w:spacing w:before="20" w:after="20"/>
              <w:ind w:left="726"/>
              <w:rPr>
                <w:rFonts w:cs="Arial"/>
                <w:color w:val="000000" w:themeColor="text1"/>
                <w:sz w:val="18"/>
                <w:szCs w:val="18"/>
              </w:rPr>
            </w:pPr>
            <w:r w:rsidRPr="00E27127">
              <w:rPr>
                <w:rFonts w:cs="Arial"/>
                <w:sz w:val="18"/>
                <w:szCs w:val="18"/>
              </w:rPr>
              <w:t>holds the training and assessment credential specified in Item 6 of Schedule 1.</w:t>
            </w:r>
          </w:p>
          <w:p w14:paraId="00164158" w14:textId="77777777" w:rsidR="00495153" w:rsidRPr="00807246" w:rsidRDefault="00495153" w:rsidP="003B7324">
            <w:pPr>
              <w:pStyle w:val="StandardElementAlpha"/>
              <w:numPr>
                <w:ilvl w:val="0"/>
                <w:numId w:val="20"/>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 xml:space="preserve">has vocational competencies at least to the level being delivered and assessed; and </w:t>
            </w:r>
          </w:p>
          <w:p w14:paraId="00164159" w14:textId="77777777" w:rsidR="00495153" w:rsidRPr="00807246" w:rsidRDefault="00495153" w:rsidP="003B7324">
            <w:pPr>
              <w:pStyle w:val="StandardElementAlpha"/>
              <w:numPr>
                <w:ilvl w:val="0"/>
                <w:numId w:val="20"/>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has current industry skills directly relevant to the training and assessment being provided.</w:t>
            </w:r>
          </w:p>
        </w:tc>
        <w:tc>
          <w:tcPr>
            <w:tcW w:w="702" w:type="dxa"/>
            <w:tcBorders>
              <w:top w:val="single" w:sz="4" w:space="0" w:color="auto"/>
              <w:left w:val="single" w:sz="12" w:space="0" w:color="auto"/>
              <w:bottom w:val="single" w:sz="4" w:space="0" w:color="auto"/>
              <w:right w:val="single" w:sz="4" w:space="0" w:color="auto"/>
            </w:tcBorders>
          </w:tcPr>
          <w:p w14:paraId="0016415A"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5B"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5C"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5D"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5E"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5F"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60"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61"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6D" w14:textId="77777777" w:rsidTr="00EB2149">
        <w:tc>
          <w:tcPr>
            <w:tcW w:w="675" w:type="dxa"/>
            <w:tcBorders>
              <w:top w:val="single" w:sz="4" w:space="0" w:color="auto"/>
              <w:left w:val="single" w:sz="4" w:space="0" w:color="auto"/>
              <w:bottom w:val="single" w:sz="4" w:space="0" w:color="auto"/>
              <w:right w:val="single" w:sz="4" w:space="0" w:color="auto"/>
            </w:tcBorders>
          </w:tcPr>
          <w:p w14:paraId="00164163"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1.19</w:t>
            </w:r>
          </w:p>
        </w:tc>
        <w:tc>
          <w:tcPr>
            <w:tcW w:w="5805" w:type="dxa"/>
            <w:tcBorders>
              <w:top w:val="single" w:sz="4" w:space="0" w:color="auto"/>
              <w:left w:val="single" w:sz="4" w:space="0" w:color="auto"/>
              <w:bottom w:val="single" w:sz="4" w:space="0" w:color="auto"/>
              <w:right w:val="single" w:sz="12" w:space="0" w:color="auto"/>
            </w:tcBorders>
          </w:tcPr>
          <w:p w14:paraId="00164164" w14:textId="77777777" w:rsidR="00495153" w:rsidRPr="00807246" w:rsidRDefault="00495153" w:rsidP="00495153">
            <w:pPr>
              <w:pStyle w:val="StandardElement"/>
              <w:keepNext/>
              <w:numPr>
                <w:ilvl w:val="0"/>
                <w:numId w:val="0"/>
              </w:numPr>
              <w:tabs>
                <w:tab w:val="left" w:pos="851"/>
              </w:tabs>
              <w:spacing w:before="20" w:after="20"/>
              <w:ind w:left="17"/>
              <w:rPr>
                <w:rFonts w:cs="Arial"/>
                <w:color w:val="000000" w:themeColor="text1"/>
                <w:sz w:val="18"/>
                <w:szCs w:val="18"/>
              </w:rPr>
            </w:pPr>
            <w:bookmarkStart w:id="12" w:name="_Ref397109805"/>
            <w:r w:rsidRPr="00807246">
              <w:rPr>
                <w:rFonts w:cs="Arial"/>
                <w:color w:val="000000" w:themeColor="text1"/>
                <w:sz w:val="18"/>
                <w:szCs w:val="18"/>
              </w:rPr>
              <w:t xml:space="preserve">Where the RTO engages an individual under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_Ref366574756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1.17</w:t>
            </w:r>
            <w:r w:rsidRPr="00807246">
              <w:rPr>
                <w:rFonts w:cs="Arial"/>
                <w:color w:val="000000" w:themeColor="text1"/>
                <w:sz w:val="18"/>
                <w:szCs w:val="18"/>
              </w:rPr>
              <w:fldChar w:fldCharType="end"/>
            </w:r>
            <w:r w:rsidRPr="00807246">
              <w:rPr>
                <w:rFonts w:cs="Arial"/>
                <w:color w:val="000000" w:themeColor="text1"/>
                <w:sz w:val="18"/>
                <w:szCs w:val="18"/>
              </w:rPr>
              <w:t xml:space="preserve">, it ensures that the training and assessment complies with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_Ref364682915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Standard 1</w:t>
            </w:r>
            <w:r w:rsidRPr="00807246">
              <w:rPr>
                <w:rFonts w:cs="Arial"/>
                <w:color w:val="000000" w:themeColor="text1"/>
                <w:sz w:val="18"/>
                <w:szCs w:val="18"/>
              </w:rPr>
              <w:fldChar w:fldCharType="end"/>
            </w:r>
            <w:r w:rsidRPr="00807246">
              <w:rPr>
                <w:rFonts w:cs="Arial"/>
                <w:color w:val="000000" w:themeColor="text1"/>
                <w:sz w:val="18"/>
                <w:szCs w:val="18"/>
              </w:rPr>
              <w:t>.</w:t>
            </w:r>
            <w:bookmarkEnd w:id="12"/>
            <w:r w:rsidRPr="00807246">
              <w:rPr>
                <w:rFonts w:cs="Arial"/>
                <w:color w:val="000000" w:themeColor="text1"/>
                <w:sz w:val="18"/>
                <w:szCs w:val="18"/>
              </w:rPr>
              <w:t xml:space="preserve"> </w:t>
            </w:r>
          </w:p>
        </w:tc>
        <w:tc>
          <w:tcPr>
            <w:tcW w:w="702" w:type="dxa"/>
            <w:tcBorders>
              <w:top w:val="single" w:sz="4" w:space="0" w:color="auto"/>
              <w:left w:val="single" w:sz="12" w:space="0" w:color="auto"/>
              <w:bottom w:val="single" w:sz="4" w:space="0" w:color="auto"/>
              <w:right w:val="single" w:sz="4" w:space="0" w:color="auto"/>
            </w:tcBorders>
          </w:tcPr>
          <w:p w14:paraId="00164165"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66"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67"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68"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69"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6A"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6B"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6C"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7C" w14:textId="77777777" w:rsidTr="00E77954">
        <w:tc>
          <w:tcPr>
            <w:tcW w:w="675" w:type="dxa"/>
            <w:tcBorders>
              <w:top w:val="single" w:sz="4" w:space="0" w:color="auto"/>
              <w:left w:val="single" w:sz="4" w:space="0" w:color="auto"/>
              <w:bottom w:val="single" w:sz="4" w:space="0" w:color="auto"/>
              <w:right w:val="single" w:sz="4" w:space="0" w:color="auto"/>
            </w:tcBorders>
          </w:tcPr>
          <w:p w14:paraId="0016416E"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1.20</w:t>
            </w:r>
          </w:p>
        </w:tc>
        <w:tc>
          <w:tcPr>
            <w:tcW w:w="5805" w:type="dxa"/>
            <w:tcBorders>
              <w:top w:val="single" w:sz="4" w:space="0" w:color="auto"/>
              <w:left w:val="single" w:sz="4" w:space="0" w:color="auto"/>
              <w:bottom w:val="single" w:sz="4" w:space="0" w:color="auto"/>
              <w:right w:val="single" w:sz="12" w:space="0" w:color="auto"/>
            </w:tcBorders>
          </w:tcPr>
          <w:p w14:paraId="0016416F" w14:textId="77777777" w:rsidR="00495153" w:rsidRPr="00807246" w:rsidRDefault="00495153" w:rsidP="00495153">
            <w:pPr>
              <w:pStyle w:val="StandardElement"/>
              <w:keepNext/>
              <w:numPr>
                <w:ilvl w:val="0"/>
                <w:numId w:val="0"/>
              </w:numPr>
              <w:tabs>
                <w:tab w:val="left" w:pos="851"/>
              </w:tabs>
              <w:spacing w:before="20" w:after="20"/>
              <w:ind w:left="17"/>
              <w:rPr>
                <w:rFonts w:cs="Arial"/>
                <w:color w:val="000000" w:themeColor="text1"/>
                <w:sz w:val="18"/>
                <w:szCs w:val="18"/>
              </w:rPr>
            </w:pPr>
            <w:r w:rsidRPr="00807246">
              <w:rPr>
                <w:rFonts w:cs="Arial"/>
                <w:color w:val="000000" w:themeColor="text1"/>
                <w:sz w:val="18"/>
                <w:szCs w:val="18"/>
              </w:rPr>
              <w:t xml:space="preserve">Without limiting Clauses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_Ref366574756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1.17</w:t>
            </w:r>
            <w:r w:rsidRPr="00807246">
              <w:rPr>
                <w:rFonts w:cs="Arial"/>
                <w:color w:val="000000" w:themeColor="text1"/>
                <w:sz w:val="18"/>
                <w:szCs w:val="18"/>
              </w:rPr>
              <w:fldChar w:fldCharType="end"/>
            </w:r>
            <w:r w:rsidRPr="00807246">
              <w:rPr>
                <w:rFonts w:cs="Arial"/>
                <w:color w:val="000000" w:themeColor="text1"/>
                <w:sz w:val="18"/>
                <w:szCs w:val="18"/>
              </w:rPr>
              <w:t xml:space="preserve"> -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_Ref397109805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1.19</w:t>
            </w:r>
            <w:r w:rsidRPr="00807246">
              <w:rPr>
                <w:rFonts w:cs="Arial"/>
                <w:color w:val="000000" w:themeColor="text1"/>
                <w:sz w:val="18"/>
                <w:szCs w:val="18"/>
              </w:rPr>
              <w:fldChar w:fldCharType="end"/>
            </w:r>
            <w:r w:rsidRPr="00807246">
              <w:rPr>
                <w:rFonts w:cs="Arial"/>
                <w:color w:val="000000" w:themeColor="text1"/>
                <w:sz w:val="18"/>
                <w:szCs w:val="18"/>
              </w:rPr>
              <w:t xml:space="preserve">, the RTO: </w:t>
            </w:r>
          </w:p>
          <w:p w14:paraId="00164170" w14:textId="77777777" w:rsidR="00495153" w:rsidRPr="00807246" w:rsidRDefault="00495153" w:rsidP="003B7324">
            <w:pPr>
              <w:pStyle w:val="StandardElementAlpha"/>
              <w:numPr>
                <w:ilvl w:val="0"/>
                <w:numId w:val="21"/>
              </w:numPr>
              <w:tabs>
                <w:tab w:val="clear" w:pos="1134"/>
                <w:tab w:val="left" w:pos="665"/>
              </w:tabs>
              <w:spacing w:before="20" w:after="20"/>
              <w:ind w:left="584"/>
              <w:rPr>
                <w:rFonts w:cs="Arial"/>
                <w:color w:val="000000" w:themeColor="text1"/>
                <w:sz w:val="18"/>
                <w:szCs w:val="18"/>
              </w:rPr>
            </w:pPr>
            <w:r w:rsidRPr="00807246">
              <w:rPr>
                <w:rFonts w:cs="Arial"/>
                <w:color w:val="000000" w:themeColor="text1"/>
                <w:sz w:val="18"/>
                <w:szCs w:val="18"/>
              </w:rPr>
              <w:t xml:space="preserve">determines and puts in place: </w:t>
            </w:r>
          </w:p>
          <w:p w14:paraId="00164171" w14:textId="77777777" w:rsidR="00495153" w:rsidRPr="00807246" w:rsidRDefault="00495153" w:rsidP="00495153">
            <w:pPr>
              <w:pStyle w:val="StandardElementRoman"/>
              <w:spacing w:before="20" w:after="20"/>
              <w:rPr>
                <w:rFonts w:cs="Arial"/>
                <w:color w:val="000000" w:themeColor="text1"/>
                <w:sz w:val="18"/>
                <w:szCs w:val="18"/>
              </w:rPr>
            </w:pPr>
            <w:r w:rsidRPr="00807246">
              <w:rPr>
                <w:rFonts w:cs="Arial"/>
                <w:color w:val="000000" w:themeColor="text1"/>
                <w:sz w:val="18"/>
                <w:szCs w:val="18"/>
              </w:rPr>
              <w:t>the level of the supervision required; and</w:t>
            </w:r>
          </w:p>
          <w:p w14:paraId="00164172" w14:textId="77777777" w:rsidR="00495153" w:rsidRPr="00807246" w:rsidRDefault="00495153" w:rsidP="00495153">
            <w:pPr>
              <w:pStyle w:val="StandardElementRoman"/>
              <w:spacing w:before="20" w:after="20"/>
              <w:rPr>
                <w:rFonts w:cs="Arial"/>
                <w:color w:val="000000" w:themeColor="text1"/>
                <w:sz w:val="18"/>
                <w:szCs w:val="18"/>
              </w:rPr>
            </w:pPr>
            <w:r w:rsidRPr="00807246">
              <w:rPr>
                <w:rFonts w:cs="Arial"/>
                <w:color w:val="000000" w:themeColor="text1"/>
                <w:sz w:val="18"/>
                <w:szCs w:val="18"/>
              </w:rPr>
              <w:t xml:space="preserve">any requirements, conditions or restrictions considered necessary on the individual’s involvement in the provision of training and collection of </w:t>
            </w:r>
            <w:r w:rsidRPr="00E77954">
              <w:rPr>
                <w:rFonts w:cs="Arial"/>
                <w:color w:val="000000" w:themeColor="text1"/>
                <w:sz w:val="18"/>
                <w:szCs w:val="18"/>
              </w:rPr>
              <w:t xml:space="preserve">assessment </w:t>
            </w:r>
            <w:r w:rsidRPr="00807246">
              <w:rPr>
                <w:rFonts w:cs="Arial"/>
                <w:color w:val="000000" w:themeColor="text1"/>
                <w:sz w:val="18"/>
                <w:szCs w:val="18"/>
              </w:rPr>
              <w:t>evidence; and</w:t>
            </w:r>
          </w:p>
          <w:p w14:paraId="00164173" w14:textId="77777777" w:rsidR="00495153" w:rsidRPr="00807246" w:rsidRDefault="00495153" w:rsidP="003B7324">
            <w:pPr>
              <w:pStyle w:val="StandardElementAlpha"/>
              <w:numPr>
                <w:ilvl w:val="0"/>
                <w:numId w:val="21"/>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 xml:space="preserve">ensures that trainers providing supervision monitor and are accountable for all training provision and collection of </w:t>
            </w:r>
            <w:r w:rsidRPr="00E77954">
              <w:rPr>
                <w:rFonts w:cs="Arial"/>
                <w:color w:val="000000" w:themeColor="text1"/>
                <w:sz w:val="18"/>
                <w:szCs w:val="18"/>
              </w:rPr>
              <w:t xml:space="preserve">assessment </w:t>
            </w:r>
            <w:r w:rsidRPr="00807246">
              <w:rPr>
                <w:rFonts w:cs="Arial"/>
                <w:color w:val="000000" w:themeColor="text1"/>
                <w:sz w:val="18"/>
                <w:szCs w:val="18"/>
              </w:rPr>
              <w:t xml:space="preserve">evidence by the individual under their supervision.  </w:t>
            </w:r>
          </w:p>
        </w:tc>
        <w:tc>
          <w:tcPr>
            <w:tcW w:w="702" w:type="dxa"/>
            <w:tcBorders>
              <w:top w:val="single" w:sz="4" w:space="0" w:color="auto"/>
              <w:left w:val="single" w:sz="12" w:space="0" w:color="auto"/>
              <w:bottom w:val="single" w:sz="4" w:space="0" w:color="auto"/>
              <w:right w:val="single" w:sz="4" w:space="0" w:color="auto"/>
            </w:tcBorders>
          </w:tcPr>
          <w:p w14:paraId="00164174"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75"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76"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77"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78"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79"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7A"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7B"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495153" w:rsidRPr="00807246" w14:paraId="00164187" w14:textId="77777777" w:rsidTr="00E77954">
        <w:tc>
          <w:tcPr>
            <w:tcW w:w="675" w:type="dxa"/>
            <w:tcBorders>
              <w:top w:val="single" w:sz="4" w:space="0" w:color="auto"/>
              <w:left w:val="single" w:sz="4" w:space="0" w:color="auto"/>
              <w:bottom w:val="single" w:sz="4" w:space="0" w:color="auto"/>
              <w:right w:val="single" w:sz="4" w:space="0" w:color="auto"/>
            </w:tcBorders>
          </w:tcPr>
          <w:p w14:paraId="0016417D" w14:textId="77777777" w:rsidR="00495153" w:rsidRPr="00807246" w:rsidRDefault="00495153" w:rsidP="00495153">
            <w:pPr>
              <w:spacing w:before="20" w:after="20"/>
              <w:rPr>
                <w:rFonts w:ascii="Arial" w:hAnsi="Arial" w:cs="Arial"/>
                <w:sz w:val="18"/>
                <w:szCs w:val="18"/>
              </w:rPr>
            </w:pPr>
            <w:r w:rsidRPr="00807246">
              <w:rPr>
                <w:rFonts w:ascii="Arial" w:hAnsi="Arial" w:cs="Arial"/>
                <w:sz w:val="18"/>
                <w:szCs w:val="18"/>
              </w:rPr>
              <w:t>1.21</w:t>
            </w:r>
          </w:p>
        </w:tc>
        <w:tc>
          <w:tcPr>
            <w:tcW w:w="5805" w:type="dxa"/>
            <w:tcBorders>
              <w:top w:val="single" w:sz="4" w:space="0" w:color="auto"/>
              <w:left w:val="single" w:sz="4" w:space="0" w:color="auto"/>
              <w:bottom w:val="single" w:sz="4" w:space="0" w:color="auto"/>
              <w:right w:val="single" w:sz="12" w:space="0" w:color="auto"/>
            </w:tcBorders>
          </w:tcPr>
          <w:p w14:paraId="0016417E" w14:textId="77777777" w:rsidR="00495153" w:rsidRPr="00807246" w:rsidRDefault="003B7324" w:rsidP="003B7324">
            <w:pPr>
              <w:pStyle w:val="StandardElementAlpha"/>
              <w:tabs>
                <w:tab w:val="clear" w:pos="1134"/>
                <w:tab w:val="left" w:pos="726"/>
              </w:tabs>
              <w:spacing w:before="20" w:after="20"/>
              <w:rPr>
                <w:rFonts w:cs="Arial"/>
                <w:color w:val="000000" w:themeColor="text1"/>
                <w:sz w:val="18"/>
                <w:szCs w:val="18"/>
              </w:rPr>
            </w:pPr>
            <w:r>
              <w:rPr>
                <w:rFonts w:cs="Arial"/>
                <w:color w:val="000000" w:themeColor="text1"/>
                <w:sz w:val="18"/>
                <w:szCs w:val="18"/>
              </w:rPr>
              <w:t>Deleted</w:t>
            </w:r>
            <w:r w:rsidR="00495153" w:rsidRPr="00807246">
              <w:rPr>
                <w:rFonts w:cs="Arial"/>
                <w:color w:val="000000" w:themeColor="text1"/>
                <w:sz w:val="18"/>
                <w:szCs w:val="18"/>
              </w:rPr>
              <w:t xml:space="preserve"> </w:t>
            </w:r>
          </w:p>
        </w:tc>
        <w:tc>
          <w:tcPr>
            <w:tcW w:w="702" w:type="dxa"/>
            <w:tcBorders>
              <w:top w:val="single" w:sz="4" w:space="0" w:color="auto"/>
              <w:left w:val="single" w:sz="12" w:space="0" w:color="auto"/>
              <w:bottom w:val="single" w:sz="4" w:space="0" w:color="auto"/>
              <w:right w:val="single" w:sz="4" w:space="0" w:color="auto"/>
            </w:tcBorders>
          </w:tcPr>
          <w:p w14:paraId="0016417F"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80"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81"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82" w14:textId="77777777" w:rsidR="00495153" w:rsidRPr="00807246" w:rsidRDefault="00495153" w:rsidP="00495153">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83"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84" w14:textId="77777777" w:rsidR="00495153" w:rsidRPr="00807246" w:rsidRDefault="00495153" w:rsidP="00495153">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85"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86" w14:textId="77777777" w:rsidR="00495153" w:rsidRPr="00807246" w:rsidRDefault="00495153" w:rsidP="00495153">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188" w14:textId="77777777" w:rsidR="00E77954" w:rsidRDefault="00E77954" w:rsidP="00E77954">
      <w:r>
        <w:br w:type="page"/>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05"/>
        <w:gridCol w:w="702"/>
        <w:gridCol w:w="702"/>
        <w:gridCol w:w="703"/>
        <w:gridCol w:w="8"/>
        <w:gridCol w:w="694"/>
        <w:gridCol w:w="702"/>
        <w:gridCol w:w="703"/>
        <w:gridCol w:w="4859"/>
        <w:gridCol w:w="4859"/>
      </w:tblGrid>
      <w:tr w:rsidR="00E77954" w:rsidRPr="00807246" w14:paraId="0016418E" w14:textId="77777777" w:rsidTr="00EB2149">
        <w:tc>
          <w:tcPr>
            <w:tcW w:w="6480" w:type="dxa"/>
            <w:gridSpan w:val="2"/>
            <w:tcBorders>
              <w:right w:val="single" w:sz="12" w:space="0" w:color="auto"/>
            </w:tcBorders>
          </w:tcPr>
          <w:p w14:paraId="00164189"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lastRenderedPageBreak/>
              <w:t>Standards</w:t>
            </w:r>
          </w:p>
        </w:tc>
        <w:tc>
          <w:tcPr>
            <w:tcW w:w="2115" w:type="dxa"/>
            <w:gridSpan w:val="4"/>
            <w:tcBorders>
              <w:top w:val="single" w:sz="12" w:space="0" w:color="auto"/>
              <w:left w:val="single" w:sz="12" w:space="0" w:color="auto"/>
              <w:right w:val="single" w:sz="12" w:space="0" w:color="auto"/>
            </w:tcBorders>
          </w:tcPr>
          <w:p w14:paraId="0016418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099" w:type="dxa"/>
            <w:gridSpan w:val="3"/>
            <w:tcBorders>
              <w:top w:val="single" w:sz="12" w:space="0" w:color="auto"/>
              <w:left w:val="single" w:sz="12" w:space="0" w:color="auto"/>
              <w:right w:val="single" w:sz="12" w:space="0" w:color="auto"/>
            </w:tcBorders>
          </w:tcPr>
          <w:p w14:paraId="0016418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18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18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77954" w:rsidRPr="00807246" w14:paraId="00164199" w14:textId="77777777" w:rsidTr="00EB2149">
        <w:tc>
          <w:tcPr>
            <w:tcW w:w="675" w:type="dxa"/>
          </w:tcPr>
          <w:p w14:paraId="0016418F" w14:textId="77777777" w:rsidR="00E77954" w:rsidRPr="00807246" w:rsidRDefault="00E77954" w:rsidP="00EB2149">
            <w:pPr>
              <w:spacing w:before="20" w:after="20"/>
              <w:rPr>
                <w:rFonts w:ascii="Arial" w:hAnsi="Arial" w:cs="Arial"/>
                <w:b/>
                <w:sz w:val="18"/>
                <w:szCs w:val="18"/>
              </w:rPr>
            </w:pPr>
          </w:p>
        </w:tc>
        <w:tc>
          <w:tcPr>
            <w:tcW w:w="5805" w:type="dxa"/>
            <w:tcBorders>
              <w:right w:val="single" w:sz="12" w:space="0" w:color="auto"/>
            </w:tcBorders>
          </w:tcPr>
          <w:p w14:paraId="00164190" w14:textId="77777777" w:rsidR="00E77954" w:rsidRPr="00807246" w:rsidRDefault="00E77954" w:rsidP="00EB2149">
            <w:pPr>
              <w:spacing w:before="20" w:after="20"/>
              <w:rPr>
                <w:rFonts w:ascii="Arial" w:hAnsi="Arial" w:cs="Arial"/>
                <w:b/>
                <w:sz w:val="18"/>
                <w:szCs w:val="18"/>
              </w:rPr>
            </w:pPr>
          </w:p>
        </w:tc>
        <w:tc>
          <w:tcPr>
            <w:tcW w:w="702" w:type="dxa"/>
            <w:tcBorders>
              <w:left w:val="single" w:sz="12" w:space="0" w:color="auto"/>
            </w:tcBorders>
          </w:tcPr>
          <w:p w14:paraId="0016419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19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19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2" w:type="dxa"/>
            <w:gridSpan w:val="2"/>
            <w:tcBorders>
              <w:left w:val="single" w:sz="12" w:space="0" w:color="auto"/>
            </w:tcBorders>
          </w:tcPr>
          <w:p w14:paraId="0016419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2" w:type="dxa"/>
          </w:tcPr>
          <w:p w14:paraId="0016419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3" w:type="dxa"/>
            <w:tcBorders>
              <w:right w:val="single" w:sz="12" w:space="0" w:color="auto"/>
            </w:tcBorders>
          </w:tcPr>
          <w:p w14:paraId="00164196"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59" w:type="dxa"/>
            <w:tcBorders>
              <w:left w:val="single" w:sz="12" w:space="0" w:color="auto"/>
            </w:tcBorders>
          </w:tcPr>
          <w:p w14:paraId="0016419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59" w:type="dxa"/>
            <w:tcBorders>
              <w:left w:val="single" w:sz="12" w:space="0" w:color="auto"/>
            </w:tcBorders>
          </w:tcPr>
          <w:p w14:paraId="00164198"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77954" w:rsidRPr="00807246" w14:paraId="001641A4" w14:textId="77777777" w:rsidTr="00EB2149">
        <w:tc>
          <w:tcPr>
            <w:tcW w:w="675" w:type="dxa"/>
            <w:tcBorders>
              <w:top w:val="single" w:sz="4" w:space="0" w:color="auto"/>
              <w:left w:val="single" w:sz="4" w:space="0" w:color="auto"/>
              <w:bottom w:val="single" w:sz="4" w:space="0" w:color="auto"/>
              <w:right w:val="single" w:sz="4" w:space="0" w:color="auto"/>
            </w:tcBorders>
          </w:tcPr>
          <w:p w14:paraId="0016419A"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1.22</w:t>
            </w:r>
          </w:p>
        </w:tc>
        <w:tc>
          <w:tcPr>
            <w:tcW w:w="5805" w:type="dxa"/>
            <w:tcBorders>
              <w:top w:val="single" w:sz="4" w:space="0" w:color="auto"/>
              <w:left w:val="single" w:sz="4" w:space="0" w:color="auto"/>
              <w:bottom w:val="single" w:sz="4" w:space="0" w:color="auto"/>
              <w:right w:val="single" w:sz="12" w:space="0" w:color="auto"/>
            </w:tcBorders>
          </w:tcPr>
          <w:p w14:paraId="0016419B" w14:textId="77777777" w:rsidR="00E77954" w:rsidRPr="00807246" w:rsidRDefault="003B7324" w:rsidP="00EB2149">
            <w:pPr>
              <w:pStyle w:val="StandardElement"/>
              <w:keepNext/>
              <w:numPr>
                <w:ilvl w:val="0"/>
                <w:numId w:val="0"/>
              </w:numPr>
              <w:tabs>
                <w:tab w:val="left" w:pos="851"/>
              </w:tabs>
              <w:spacing w:before="20" w:after="20"/>
              <w:rPr>
                <w:rFonts w:cs="Arial"/>
                <w:sz w:val="18"/>
                <w:szCs w:val="18"/>
              </w:rPr>
            </w:pPr>
            <w:bookmarkStart w:id="13" w:name="_Ref400538609"/>
            <w:r>
              <w:rPr>
                <w:rFonts w:cs="Arial"/>
                <w:sz w:val="18"/>
                <w:szCs w:val="18"/>
              </w:rPr>
              <w:t>T</w:t>
            </w:r>
            <w:r w:rsidR="00E77954" w:rsidRPr="00807246">
              <w:rPr>
                <w:rFonts w:cs="Arial"/>
                <w:sz w:val="18"/>
                <w:szCs w:val="18"/>
              </w:rPr>
              <w:t>o deliver any AQF qualification or skill set from the Training and Education Training Package (or its successor) the RTO must ensure all trainers and assessors delivering the training and assessment hold the training and assessment qualification at least to the level being delivered.</w:t>
            </w:r>
            <w:bookmarkEnd w:id="13"/>
          </w:p>
        </w:tc>
        <w:tc>
          <w:tcPr>
            <w:tcW w:w="702" w:type="dxa"/>
            <w:tcBorders>
              <w:top w:val="single" w:sz="4" w:space="0" w:color="auto"/>
              <w:left w:val="single" w:sz="12" w:space="0" w:color="auto"/>
              <w:bottom w:val="single" w:sz="4" w:space="0" w:color="auto"/>
              <w:right w:val="single" w:sz="4" w:space="0" w:color="auto"/>
            </w:tcBorders>
          </w:tcPr>
          <w:p w14:paraId="0016419C"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9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9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9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A0"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A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A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A3"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B1" w14:textId="77777777" w:rsidTr="00EB2149">
        <w:tc>
          <w:tcPr>
            <w:tcW w:w="675" w:type="dxa"/>
            <w:tcBorders>
              <w:top w:val="single" w:sz="4" w:space="0" w:color="auto"/>
              <w:left w:val="single" w:sz="4" w:space="0" w:color="auto"/>
              <w:bottom w:val="single" w:sz="4" w:space="0" w:color="auto"/>
              <w:right w:val="single" w:sz="4" w:space="0" w:color="auto"/>
            </w:tcBorders>
          </w:tcPr>
          <w:p w14:paraId="001641A5"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1.23</w:t>
            </w:r>
          </w:p>
        </w:tc>
        <w:tc>
          <w:tcPr>
            <w:tcW w:w="5805" w:type="dxa"/>
            <w:tcBorders>
              <w:top w:val="single" w:sz="4" w:space="0" w:color="auto"/>
              <w:left w:val="single" w:sz="4" w:space="0" w:color="auto"/>
              <w:bottom w:val="single" w:sz="4" w:space="0" w:color="auto"/>
              <w:right w:val="single" w:sz="12" w:space="0" w:color="auto"/>
            </w:tcBorders>
          </w:tcPr>
          <w:p w14:paraId="001641A6" w14:textId="77777777" w:rsidR="00E77954" w:rsidRPr="00807246" w:rsidRDefault="003B7324" w:rsidP="00EB2149">
            <w:pPr>
              <w:pStyle w:val="StandardElement"/>
              <w:keepNext/>
              <w:numPr>
                <w:ilvl w:val="0"/>
                <w:numId w:val="0"/>
              </w:numPr>
              <w:tabs>
                <w:tab w:val="left" w:pos="851"/>
              </w:tabs>
              <w:spacing w:before="20" w:after="20"/>
              <w:rPr>
                <w:rFonts w:cs="Arial"/>
                <w:sz w:val="18"/>
                <w:szCs w:val="18"/>
              </w:rPr>
            </w:pPr>
            <w:bookmarkStart w:id="14" w:name="_Ref400538309"/>
            <w:r>
              <w:rPr>
                <w:rFonts w:cs="Arial"/>
                <w:sz w:val="18"/>
                <w:szCs w:val="18"/>
              </w:rPr>
              <w:t>T</w:t>
            </w:r>
            <w:r w:rsidR="00E77954" w:rsidRPr="00807246">
              <w:rPr>
                <w:rFonts w:cs="Arial"/>
                <w:sz w:val="18"/>
                <w:szCs w:val="18"/>
              </w:rPr>
              <w:t xml:space="preserve">o deliver the training and assessment qualification specified in Item 1 </w:t>
            </w:r>
            <w:r>
              <w:rPr>
                <w:rFonts w:cs="Arial"/>
                <w:sz w:val="18"/>
                <w:szCs w:val="18"/>
              </w:rPr>
              <w:t xml:space="preserve">or Item 2 </w:t>
            </w:r>
            <w:r w:rsidR="00E77954" w:rsidRPr="00807246">
              <w:rPr>
                <w:rFonts w:cs="Arial"/>
                <w:sz w:val="18"/>
                <w:szCs w:val="18"/>
              </w:rPr>
              <w:t>of Schedule 1, or any assessor skill set from the Training and Education Training Package (or its successor), the RTO must ensure all trainers and assessors delivering the training and assessment:</w:t>
            </w:r>
            <w:bookmarkEnd w:id="14"/>
          </w:p>
          <w:p w14:paraId="001641A7" w14:textId="77777777" w:rsidR="00E77954" w:rsidRPr="00807246" w:rsidRDefault="00E77954" w:rsidP="00E77954">
            <w:pPr>
              <w:keepNext/>
              <w:numPr>
                <w:ilvl w:val="2"/>
                <w:numId w:val="6"/>
              </w:numPr>
              <w:tabs>
                <w:tab w:val="left" w:pos="851"/>
              </w:tabs>
              <w:spacing w:before="20" w:after="20" w:line="240" w:lineRule="auto"/>
              <w:ind w:left="868"/>
              <w:rPr>
                <w:rFonts w:ascii="Arial" w:hAnsi="Arial" w:cs="Arial"/>
                <w:sz w:val="18"/>
                <w:szCs w:val="18"/>
              </w:rPr>
            </w:pPr>
            <w:r w:rsidRPr="00807246">
              <w:rPr>
                <w:rFonts w:ascii="Arial" w:hAnsi="Arial" w:cs="Arial"/>
                <w:sz w:val="18"/>
                <w:szCs w:val="18"/>
              </w:rPr>
              <w:t xml:space="preserve">hold the qualification specified in Item </w:t>
            </w:r>
            <w:r w:rsidR="003B7324">
              <w:rPr>
                <w:rFonts w:ascii="Arial" w:hAnsi="Arial" w:cs="Arial"/>
                <w:sz w:val="18"/>
                <w:szCs w:val="18"/>
              </w:rPr>
              <w:t>7</w:t>
            </w:r>
            <w:r w:rsidRPr="00807246">
              <w:rPr>
                <w:rFonts w:ascii="Arial" w:hAnsi="Arial" w:cs="Arial"/>
                <w:sz w:val="18"/>
                <w:szCs w:val="18"/>
              </w:rPr>
              <w:t xml:space="preserve"> of Schedule 1; or </w:t>
            </w:r>
          </w:p>
          <w:p w14:paraId="001641A8" w14:textId="77777777" w:rsidR="00E77954" w:rsidRPr="00807246" w:rsidRDefault="00E77954" w:rsidP="00E77954">
            <w:pPr>
              <w:keepNext/>
              <w:numPr>
                <w:ilvl w:val="2"/>
                <w:numId w:val="6"/>
              </w:numPr>
              <w:tabs>
                <w:tab w:val="left" w:pos="851"/>
              </w:tabs>
              <w:spacing w:before="20" w:after="20" w:line="240" w:lineRule="auto"/>
              <w:ind w:left="868"/>
              <w:rPr>
                <w:rFonts w:ascii="Arial" w:hAnsi="Arial" w:cs="Arial"/>
                <w:sz w:val="18"/>
                <w:szCs w:val="18"/>
              </w:rPr>
            </w:pPr>
            <w:bookmarkStart w:id="15" w:name="_Ref400448299"/>
            <w:r w:rsidRPr="00807246">
              <w:rPr>
                <w:rFonts w:ascii="Arial" w:hAnsi="Arial" w:cs="Arial"/>
                <w:sz w:val="18"/>
                <w:szCs w:val="18"/>
              </w:rPr>
              <w:t>work under the supervision of a trainer that meets the requirement set out in (a) above.</w:t>
            </w:r>
            <w:bookmarkEnd w:id="15"/>
            <w:r w:rsidRPr="00807246">
              <w:rPr>
                <w:rFonts w:ascii="Arial" w:hAnsi="Arial" w:cs="Arial"/>
                <w:sz w:val="18"/>
                <w:szCs w:val="18"/>
              </w:rPr>
              <w:t xml:space="preserve"> </w:t>
            </w:r>
          </w:p>
        </w:tc>
        <w:tc>
          <w:tcPr>
            <w:tcW w:w="702" w:type="dxa"/>
            <w:tcBorders>
              <w:top w:val="single" w:sz="4" w:space="0" w:color="auto"/>
              <w:left w:val="single" w:sz="12" w:space="0" w:color="auto"/>
              <w:bottom w:val="single" w:sz="4" w:space="0" w:color="auto"/>
              <w:right w:val="single" w:sz="4" w:space="0" w:color="auto"/>
            </w:tcBorders>
          </w:tcPr>
          <w:p w14:paraId="001641A9"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AA"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AB"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AC"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A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A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AF"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B0"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C0" w14:textId="77777777" w:rsidTr="00EB2149">
        <w:tc>
          <w:tcPr>
            <w:tcW w:w="675" w:type="dxa"/>
            <w:tcBorders>
              <w:top w:val="single" w:sz="4" w:space="0" w:color="auto"/>
              <w:left w:val="single" w:sz="4" w:space="0" w:color="auto"/>
              <w:bottom w:val="single" w:sz="4" w:space="0" w:color="auto"/>
              <w:right w:val="single" w:sz="4" w:space="0" w:color="auto"/>
            </w:tcBorders>
          </w:tcPr>
          <w:p w14:paraId="001641B2"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1.24</w:t>
            </w:r>
          </w:p>
        </w:tc>
        <w:tc>
          <w:tcPr>
            <w:tcW w:w="5805" w:type="dxa"/>
            <w:tcBorders>
              <w:top w:val="single" w:sz="4" w:space="0" w:color="auto"/>
              <w:left w:val="single" w:sz="4" w:space="0" w:color="auto"/>
              <w:bottom w:val="single" w:sz="4" w:space="0" w:color="auto"/>
              <w:right w:val="single" w:sz="12" w:space="0" w:color="auto"/>
            </w:tcBorders>
          </w:tcPr>
          <w:p w14:paraId="001641B3" w14:textId="77777777" w:rsidR="003B7324" w:rsidRPr="003B7324" w:rsidRDefault="003B7324" w:rsidP="003B7324">
            <w:pPr>
              <w:ind w:left="26"/>
              <w:rPr>
                <w:rFonts w:ascii="Arial" w:hAnsi="Arial" w:cs="Arial"/>
                <w:sz w:val="18"/>
                <w:szCs w:val="18"/>
              </w:rPr>
            </w:pPr>
            <w:r w:rsidRPr="003B7324">
              <w:rPr>
                <w:rFonts w:ascii="Arial" w:hAnsi="Arial" w:cs="Arial"/>
                <w:sz w:val="18"/>
                <w:szCs w:val="18"/>
              </w:rPr>
              <w:t xml:space="preserve">The RTO must ensure that any person working under supervision for the purposes of Standard 1.23 b): </w:t>
            </w:r>
          </w:p>
          <w:p w14:paraId="001641B4" w14:textId="77777777" w:rsidR="003B7324" w:rsidRPr="003B7324" w:rsidRDefault="003B7324" w:rsidP="003B7324">
            <w:pPr>
              <w:pStyle w:val="ListParagraph"/>
              <w:numPr>
                <w:ilvl w:val="0"/>
                <w:numId w:val="52"/>
              </w:numPr>
              <w:ind w:left="1029" w:hanging="567"/>
              <w:rPr>
                <w:rFonts w:ascii="Arial" w:hAnsi="Arial" w:cs="Arial"/>
                <w:sz w:val="18"/>
                <w:szCs w:val="18"/>
              </w:rPr>
            </w:pPr>
            <w:r w:rsidRPr="003B7324">
              <w:rPr>
                <w:rFonts w:ascii="Arial" w:hAnsi="Arial" w:cs="Arial"/>
                <w:sz w:val="18"/>
                <w:szCs w:val="18"/>
              </w:rPr>
              <w:t xml:space="preserve">does not determine assessment outcomes; and </w:t>
            </w:r>
          </w:p>
          <w:p w14:paraId="001641B5" w14:textId="77777777" w:rsidR="003B7324" w:rsidRPr="003B7324" w:rsidRDefault="003B7324" w:rsidP="003B7324">
            <w:pPr>
              <w:pStyle w:val="ListParagraph"/>
              <w:numPr>
                <w:ilvl w:val="0"/>
                <w:numId w:val="52"/>
              </w:numPr>
              <w:ind w:left="1029" w:hanging="567"/>
              <w:rPr>
                <w:rFonts w:ascii="Arial" w:hAnsi="Arial" w:cs="Arial"/>
                <w:sz w:val="18"/>
                <w:szCs w:val="18"/>
              </w:rPr>
            </w:pPr>
            <w:r w:rsidRPr="003B7324">
              <w:rPr>
                <w:rFonts w:ascii="Arial" w:hAnsi="Arial" w:cs="Arial"/>
                <w:sz w:val="18"/>
                <w:szCs w:val="18"/>
              </w:rPr>
              <w:t>holds the following:</w:t>
            </w:r>
          </w:p>
          <w:p w14:paraId="001641B6" w14:textId="77777777" w:rsidR="003B7324" w:rsidRPr="003B7324" w:rsidRDefault="003B7324" w:rsidP="003B7324">
            <w:pPr>
              <w:pStyle w:val="ListParagraph"/>
              <w:numPr>
                <w:ilvl w:val="0"/>
                <w:numId w:val="53"/>
              </w:numPr>
              <w:ind w:left="1596" w:hanging="567"/>
              <w:rPr>
                <w:rFonts w:ascii="Arial" w:hAnsi="Arial" w:cs="Arial"/>
                <w:sz w:val="18"/>
                <w:szCs w:val="18"/>
              </w:rPr>
            </w:pPr>
            <w:r w:rsidRPr="003B7324">
              <w:rPr>
                <w:rFonts w:ascii="Arial" w:hAnsi="Arial" w:cs="Arial"/>
                <w:sz w:val="18"/>
                <w:szCs w:val="18"/>
              </w:rPr>
              <w:t xml:space="preserve">on or prior to 31 March 2019, the training and assessment credential specified in Item 1 </w:t>
            </w:r>
            <w:r w:rsidRPr="003B7324">
              <w:rPr>
                <w:rFonts w:ascii="Arial" w:hAnsi="Arial" w:cs="Arial"/>
                <w:sz w:val="18"/>
                <w:szCs w:val="18"/>
                <w:u w:val="single"/>
              </w:rPr>
              <w:t>or</w:t>
            </w:r>
            <w:r w:rsidRPr="003B7324">
              <w:rPr>
                <w:rFonts w:ascii="Arial" w:hAnsi="Arial" w:cs="Arial"/>
                <w:sz w:val="18"/>
                <w:szCs w:val="18"/>
              </w:rPr>
              <w:t xml:space="preserve"> Item 2 of Schedule 1; </w:t>
            </w:r>
            <w:r w:rsidRPr="003B7324">
              <w:rPr>
                <w:rFonts w:ascii="Arial" w:hAnsi="Arial" w:cs="Arial"/>
                <w:sz w:val="18"/>
                <w:szCs w:val="18"/>
                <w:u w:val="single"/>
              </w:rPr>
              <w:t>or</w:t>
            </w:r>
          </w:p>
          <w:p w14:paraId="001641B7" w14:textId="77777777" w:rsidR="00E77954" w:rsidRPr="00807246" w:rsidRDefault="003B7324" w:rsidP="003B7324">
            <w:pPr>
              <w:pStyle w:val="ListParagraph"/>
              <w:numPr>
                <w:ilvl w:val="0"/>
                <w:numId w:val="53"/>
              </w:numPr>
              <w:ind w:left="1596" w:hanging="567"/>
              <w:rPr>
                <w:rFonts w:cs="Arial"/>
                <w:sz w:val="18"/>
                <w:szCs w:val="18"/>
              </w:rPr>
            </w:pPr>
            <w:r w:rsidRPr="003B7324">
              <w:rPr>
                <w:rFonts w:ascii="Arial" w:hAnsi="Arial" w:cs="Arial"/>
                <w:sz w:val="18"/>
                <w:szCs w:val="18"/>
              </w:rPr>
              <w:t>on or after 1 April 2019, the training and assessment credential specified in Item 2 of Schedule 1.</w:t>
            </w:r>
          </w:p>
        </w:tc>
        <w:tc>
          <w:tcPr>
            <w:tcW w:w="702" w:type="dxa"/>
            <w:tcBorders>
              <w:top w:val="single" w:sz="4" w:space="0" w:color="auto"/>
              <w:left w:val="single" w:sz="12" w:space="0" w:color="auto"/>
              <w:bottom w:val="single" w:sz="4" w:space="0" w:color="auto"/>
              <w:right w:val="single" w:sz="4" w:space="0" w:color="auto"/>
            </w:tcBorders>
          </w:tcPr>
          <w:p w14:paraId="001641B8"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B9"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BA"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BB"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B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B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BE"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BF"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CB" w14:textId="77777777" w:rsidTr="00EB2149">
        <w:tc>
          <w:tcPr>
            <w:tcW w:w="675" w:type="dxa"/>
            <w:tcBorders>
              <w:top w:val="single" w:sz="4" w:space="0" w:color="auto"/>
              <w:left w:val="single" w:sz="4" w:space="0" w:color="auto"/>
              <w:bottom w:val="single" w:sz="4" w:space="0" w:color="auto"/>
              <w:right w:val="single" w:sz="4" w:space="0" w:color="auto"/>
            </w:tcBorders>
          </w:tcPr>
          <w:p w14:paraId="001641C1"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1.25</w:t>
            </w:r>
          </w:p>
        </w:tc>
        <w:tc>
          <w:tcPr>
            <w:tcW w:w="5805" w:type="dxa"/>
            <w:tcBorders>
              <w:top w:val="single" w:sz="4" w:space="0" w:color="auto"/>
              <w:left w:val="single" w:sz="4" w:space="0" w:color="auto"/>
              <w:bottom w:val="single" w:sz="4" w:space="0" w:color="auto"/>
              <w:right w:val="single" w:sz="12" w:space="0" w:color="auto"/>
            </w:tcBorders>
          </w:tcPr>
          <w:p w14:paraId="001641C2" w14:textId="77777777" w:rsidR="00E77954" w:rsidRPr="00807246" w:rsidRDefault="00E77954" w:rsidP="00EB2149">
            <w:pPr>
              <w:pStyle w:val="StandardElement"/>
              <w:keepNext/>
              <w:numPr>
                <w:ilvl w:val="0"/>
                <w:numId w:val="0"/>
              </w:numPr>
              <w:tabs>
                <w:tab w:val="left" w:pos="601"/>
              </w:tabs>
              <w:spacing w:before="20" w:after="20"/>
              <w:ind w:left="34"/>
              <w:rPr>
                <w:rFonts w:cs="Arial"/>
                <w:sz w:val="18"/>
                <w:szCs w:val="18"/>
              </w:rPr>
            </w:pPr>
            <w:bookmarkStart w:id="16" w:name="_Ref400468562"/>
            <w:r w:rsidRPr="00807246">
              <w:rPr>
                <w:rFonts w:cs="Arial"/>
                <w:sz w:val="18"/>
                <w:szCs w:val="18"/>
              </w:rPr>
              <w:t xml:space="preserve">From 1 January 2016, to deliver any AQF qualification or assessor skill set from the Training and Education Training Package (or its successor), the RTO must have undergone an independent validation of its assessment system, tools, processes and outcomes in accordance with the requirements contained in </w:t>
            </w:r>
            <w:r w:rsidRPr="00807246">
              <w:rPr>
                <w:rFonts w:cs="Arial"/>
                <w:sz w:val="18"/>
                <w:szCs w:val="18"/>
              </w:rPr>
              <w:fldChar w:fldCharType="begin"/>
            </w:r>
            <w:r w:rsidRPr="00807246">
              <w:rPr>
                <w:rFonts w:cs="Arial"/>
                <w:sz w:val="18"/>
                <w:szCs w:val="18"/>
              </w:rPr>
              <w:instrText xml:space="preserve"> REF  _Ref368402839 \h  \* MERGEFORMAT </w:instrText>
            </w:r>
            <w:r w:rsidRPr="00807246">
              <w:rPr>
                <w:rFonts w:cs="Arial"/>
                <w:sz w:val="18"/>
                <w:szCs w:val="18"/>
              </w:rPr>
            </w:r>
            <w:r w:rsidRPr="00807246">
              <w:rPr>
                <w:rFonts w:cs="Arial"/>
                <w:sz w:val="18"/>
                <w:szCs w:val="18"/>
              </w:rPr>
              <w:fldChar w:fldCharType="separate"/>
            </w:r>
            <w:r w:rsidRPr="00807246">
              <w:rPr>
                <w:rFonts w:cs="Arial"/>
                <w:sz w:val="18"/>
                <w:szCs w:val="18"/>
              </w:rPr>
              <w:t>Schedule 2</w:t>
            </w:r>
            <w:r w:rsidRPr="00807246">
              <w:rPr>
                <w:rFonts w:cs="Arial"/>
                <w:sz w:val="18"/>
                <w:szCs w:val="18"/>
              </w:rPr>
              <w:fldChar w:fldCharType="end"/>
            </w:r>
            <w:r w:rsidRPr="00807246">
              <w:rPr>
                <w:rFonts w:cs="Arial"/>
                <w:sz w:val="18"/>
                <w:szCs w:val="18"/>
              </w:rPr>
              <w:t xml:space="preserve"> (and the definitions of </w:t>
            </w:r>
            <w:r w:rsidRPr="00807246">
              <w:rPr>
                <w:rFonts w:cs="Arial"/>
                <w:b/>
                <w:sz w:val="18"/>
                <w:szCs w:val="18"/>
              </w:rPr>
              <w:t xml:space="preserve">independent validation </w:t>
            </w:r>
            <w:r w:rsidRPr="00807246">
              <w:rPr>
                <w:rFonts w:cs="Arial"/>
                <w:sz w:val="18"/>
                <w:szCs w:val="18"/>
              </w:rPr>
              <w:t xml:space="preserve">and </w:t>
            </w:r>
            <w:r w:rsidRPr="00807246">
              <w:rPr>
                <w:rFonts w:cs="Arial"/>
                <w:b/>
                <w:sz w:val="18"/>
                <w:szCs w:val="18"/>
              </w:rPr>
              <w:t>validation</w:t>
            </w:r>
            <w:r w:rsidRPr="00807246">
              <w:rPr>
                <w:rFonts w:cs="Arial"/>
                <w:sz w:val="18"/>
                <w:szCs w:val="18"/>
              </w:rPr>
              <w:t>).</w:t>
            </w:r>
            <w:bookmarkEnd w:id="16"/>
          </w:p>
        </w:tc>
        <w:tc>
          <w:tcPr>
            <w:tcW w:w="702" w:type="dxa"/>
            <w:tcBorders>
              <w:top w:val="single" w:sz="4" w:space="0" w:color="auto"/>
              <w:left w:val="single" w:sz="12" w:space="0" w:color="auto"/>
              <w:bottom w:val="single" w:sz="4" w:space="0" w:color="auto"/>
              <w:right w:val="single" w:sz="4" w:space="0" w:color="auto"/>
            </w:tcBorders>
          </w:tcPr>
          <w:p w14:paraId="001641C3"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C4"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C5"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C6"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C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C8"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C9"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CA"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DA" w14:textId="77777777" w:rsidTr="00EB2149">
        <w:tc>
          <w:tcPr>
            <w:tcW w:w="675" w:type="dxa"/>
            <w:tcBorders>
              <w:top w:val="single" w:sz="4" w:space="0" w:color="auto"/>
              <w:left w:val="single" w:sz="4" w:space="0" w:color="auto"/>
              <w:bottom w:val="single" w:sz="4" w:space="0" w:color="auto"/>
              <w:right w:val="single" w:sz="4" w:space="0" w:color="auto"/>
            </w:tcBorders>
          </w:tcPr>
          <w:p w14:paraId="001641CC"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1.26</w:t>
            </w:r>
          </w:p>
        </w:tc>
        <w:tc>
          <w:tcPr>
            <w:tcW w:w="5805" w:type="dxa"/>
            <w:tcBorders>
              <w:top w:val="single" w:sz="4" w:space="0" w:color="auto"/>
              <w:left w:val="single" w:sz="4" w:space="0" w:color="auto"/>
              <w:bottom w:val="single" w:sz="4" w:space="0" w:color="auto"/>
              <w:right w:val="single" w:sz="12" w:space="0" w:color="auto"/>
            </w:tcBorders>
          </w:tcPr>
          <w:p w14:paraId="001641CD" w14:textId="77777777" w:rsidR="00E77954" w:rsidRPr="00807246" w:rsidRDefault="00E77954" w:rsidP="00EB2149">
            <w:pPr>
              <w:pStyle w:val="StandardElement"/>
              <w:keepNext/>
              <w:numPr>
                <w:ilvl w:val="0"/>
                <w:numId w:val="0"/>
              </w:numPr>
              <w:tabs>
                <w:tab w:val="left" w:pos="851"/>
              </w:tabs>
              <w:spacing w:before="20" w:after="20"/>
              <w:rPr>
                <w:rFonts w:cs="Arial"/>
                <w:color w:val="000000" w:themeColor="text1"/>
                <w:sz w:val="18"/>
                <w:szCs w:val="18"/>
              </w:rPr>
            </w:pPr>
            <w:bookmarkStart w:id="17" w:name="_Ref397077021"/>
            <w:r w:rsidRPr="00807246">
              <w:rPr>
                <w:rFonts w:cs="Arial"/>
                <w:color w:val="000000" w:themeColor="text1"/>
                <w:sz w:val="18"/>
                <w:szCs w:val="18"/>
              </w:rPr>
              <w:t xml:space="preserve">Subject to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_Ref391058453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1.27</w:t>
            </w:r>
            <w:r w:rsidRPr="00807246">
              <w:rPr>
                <w:rFonts w:cs="Arial"/>
                <w:color w:val="000000" w:themeColor="text1"/>
                <w:sz w:val="18"/>
                <w:szCs w:val="18"/>
              </w:rPr>
              <w:fldChar w:fldCharType="end"/>
            </w:r>
            <w:r w:rsidRPr="00807246">
              <w:rPr>
                <w:rFonts w:cs="Arial"/>
                <w:color w:val="000000" w:themeColor="text1"/>
                <w:sz w:val="18"/>
                <w:szCs w:val="18"/>
              </w:rPr>
              <w:t xml:space="preserve"> and unless otherwise approved by the VET Regulator, the RTO ensures that:</w:t>
            </w:r>
            <w:bookmarkEnd w:id="17"/>
          </w:p>
          <w:p w14:paraId="001641CE" w14:textId="77777777" w:rsidR="00E77954" w:rsidRPr="00807246" w:rsidRDefault="00E77954" w:rsidP="003B7324">
            <w:pPr>
              <w:pStyle w:val="StandardElementAlpha"/>
              <w:numPr>
                <w:ilvl w:val="0"/>
                <w:numId w:val="22"/>
              </w:numPr>
              <w:tabs>
                <w:tab w:val="clear" w:pos="1134"/>
                <w:tab w:val="left" w:pos="665"/>
              </w:tabs>
              <w:spacing w:before="20" w:after="20"/>
              <w:ind w:left="726"/>
              <w:rPr>
                <w:rFonts w:cs="Arial"/>
                <w:color w:val="000000" w:themeColor="text1"/>
                <w:sz w:val="18"/>
                <w:szCs w:val="18"/>
              </w:rPr>
            </w:pPr>
            <w:bookmarkStart w:id="18" w:name="_Ref391058548"/>
            <w:r w:rsidRPr="00807246">
              <w:rPr>
                <w:rFonts w:cs="Arial"/>
                <w:color w:val="000000" w:themeColor="text1"/>
                <w:sz w:val="18"/>
                <w:szCs w:val="18"/>
              </w:rPr>
              <w:t>where a training product on its scope of registration is superseded, all learners’ training and assessment is completed and the relevant AQF certification documentation is issued or learners are transferred into its replacement, within a period of one year from the date the replacement training product was released on the National Register;</w:t>
            </w:r>
            <w:bookmarkEnd w:id="18"/>
            <w:r w:rsidRPr="00807246">
              <w:rPr>
                <w:rFonts w:cs="Arial"/>
                <w:color w:val="000000" w:themeColor="text1"/>
                <w:sz w:val="18"/>
                <w:szCs w:val="18"/>
              </w:rPr>
              <w:t xml:space="preserve"> </w:t>
            </w:r>
          </w:p>
          <w:p w14:paraId="001641CF" w14:textId="77777777" w:rsidR="00E77954" w:rsidRPr="00807246" w:rsidRDefault="00E77954" w:rsidP="003B7324">
            <w:pPr>
              <w:pStyle w:val="StandardElementAlpha"/>
              <w:numPr>
                <w:ilvl w:val="0"/>
                <w:numId w:val="22"/>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 xml:space="preserve">where an AQF qualification is no longer current and has not been superseded, all learners’ training and assessment is completed and the relevant AQF certification documentation issued within a period of two years from the date the AQF qualification was removed or deleted from the National Register; </w:t>
            </w:r>
          </w:p>
          <w:p w14:paraId="001641D0" w14:textId="77777777" w:rsidR="00E77954" w:rsidRPr="00807246" w:rsidRDefault="00E77954" w:rsidP="003B7324">
            <w:pPr>
              <w:pStyle w:val="StandardElementAlpha"/>
              <w:numPr>
                <w:ilvl w:val="0"/>
                <w:numId w:val="22"/>
              </w:numPr>
              <w:tabs>
                <w:tab w:val="clear" w:pos="1134"/>
                <w:tab w:val="left" w:pos="665"/>
              </w:tabs>
              <w:spacing w:before="20" w:after="20"/>
              <w:ind w:left="726"/>
              <w:rPr>
                <w:rFonts w:cs="Arial"/>
                <w:color w:val="000000" w:themeColor="text1"/>
                <w:sz w:val="18"/>
                <w:szCs w:val="18"/>
              </w:rPr>
            </w:pPr>
            <w:r w:rsidRPr="00807246">
              <w:rPr>
                <w:rFonts w:cs="Arial"/>
                <w:color w:val="000000" w:themeColor="text1"/>
                <w:sz w:val="18"/>
                <w:szCs w:val="18"/>
              </w:rPr>
              <w:t>where a skill set, unit of competency, accredited short course or module is no longer current and has not been superseded, all learners’ training and assessment is completed and the relevant AQF certification documentation issued within a period of one year from the date the skill set, unit of competency, accredited short course or module was removed or deleted from the National Register; and</w:t>
            </w:r>
          </w:p>
          <w:p w14:paraId="001641D1" w14:textId="77777777" w:rsidR="00E77954" w:rsidRPr="00807246" w:rsidRDefault="00E77954" w:rsidP="003B7324">
            <w:pPr>
              <w:pStyle w:val="StandardElementAlpha"/>
              <w:numPr>
                <w:ilvl w:val="0"/>
                <w:numId w:val="22"/>
              </w:numPr>
              <w:tabs>
                <w:tab w:val="clear" w:pos="1134"/>
                <w:tab w:val="left" w:pos="665"/>
              </w:tabs>
              <w:spacing w:before="20" w:after="20"/>
              <w:ind w:left="726"/>
              <w:rPr>
                <w:rFonts w:cs="Arial"/>
                <w:sz w:val="18"/>
                <w:szCs w:val="18"/>
              </w:rPr>
            </w:pPr>
            <w:r w:rsidRPr="00807246">
              <w:rPr>
                <w:rFonts w:cs="Arial"/>
                <w:color w:val="000000" w:themeColor="text1"/>
                <w:sz w:val="18"/>
                <w:szCs w:val="18"/>
              </w:rPr>
              <w:t>a new learner does not commence training and assessment in a training product that has been removed or deleted from the National Register</w:t>
            </w:r>
            <w:r w:rsidRPr="00807246">
              <w:rPr>
                <w:rFonts w:cs="Arial"/>
                <w:sz w:val="18"/>
                <w:szCs w:val="18"/>
              </w:rPr>
              <w:t xml:space="preserve">. </w:t>
            </w:r>
          </w:p>
        </w:tc>
        <w:tc>
          <w:tcPr>
            <w:tcW w:w="702" w:type="dxa"/>
            <w:tcBorders>
              <w:top w:val="single" w:sz="4" w:space="0" w:color="auto"/>
              <w:left w:val="single" w:sz="12" w:space="0" w:color="auto"/>
              <w:bottom w:val="single" w:sz="4" w:space="0" w:color="auto"/>
              <w:right w:val="single" w:sz="4" w:space="0" w:color="auto"/>
            </w:tcBorders>
          </w:tcPr>
          <w:p w14:paraId="001641D2"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D3"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D4"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D5"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D6"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D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D8"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D9"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77954" w:rsidRPr="00807246" w14:paraId="001641E5" w14:textId="77777777" w:rsidTr="00EB2149">
        <w:tc>
          <w:tcPr>
            <w:tcW w:w="675" w:type="dxa"/>
            <w:tcBorders>
              <w:top w:val="single" w:sz="4" w:space="0" w:color="auto"/>
              <w:left w:val="single" w:sz="4" w:space="0" w:color="auto"/>
              <w:bottom w:val="single" w:sz="4" w:space="0" w:color="auto"/>
              <w:right w:val="single" w:sz="4" w:space="0" w:color="auto"/>
            </w:tcBorders>
          </w:tcPr>
          <w:p w14:paraId="001641DB" w14:textId="77777777" w:rsidR="00E77954" w:rsidRPr="00807246" w:rsidRDefault="00E77954" w:rsidP="00EB2149">
            <w:pPr>
              <w:spacing w:before="20" w:after="20"/>
              <w:rPr>
                <w:rFonts w:ascii="Arial" w:hAnsi="Arial" w:cs="Arial"/>
                <w:sz w:val="18"/>
                <w:szCs w:val="18"/>
              </w:rPr>
            </w:pPr>
            <w:r w:rsidRPr="00807246">
              <w:rPr>
                <w:rFonts w:ascii="Arial" w:hAnsi="Arial" w:cs="Arial"/>
                <w:sz w:val="18"/>
                <w:szCs w:val="18"/>
              </w:rPr>
              <w:t>1.27</w:t>
            </w:r>
          </w:p>
        </w:tc>
        <w:tc>
          <w:tcPr>
            <w:tcW w:w="5805" w:type="dxa"/>
            <w:tcBorders>
              <w:top w:val="single" w:sz="4" w:space="0" w:color="auto"/>
              <w:left w:val="single" w:sz="4" w:space="0" w:color="auto"/>
              <w:bottom w:val="single" w:sz="4" w:space="0" w:color="auto"/>
              <w:right w:val="single" w:sz="12" w:space="0" w:color="auto"/>
            </w:tcBorders>
          </w:tcPr>
          <w:p w14:paraId="001641DC" w14:textId="77777777" w:rsidR="00E77954" w:rsidRPr="00807246" w:rsidRDefault="00E77954" w:rsidP="00EB2149">
            <w:pPr>
              <w:pStyle w:val="StandardElement"/>
              <w:keepNext/>
              <w:numPr>
                <w:ilvl w:val="0"/>
                <w:numId w:val="0"/>
              </w:numPr>
              <w:tabs>
                <w:tab w:val="left" w:pos="851"/>
              </w:tabs>
              <w:spacing w:before="20" w:after="20"/>
              <w:rPr>
                <w:rFonts w:cs="Arial"/>
                <w:sz w:val="18"/>
                <w:szCs w:val="18"/>
              </w:rPr>
            </w:pPr>
            <w:bookmarkStart w:id="19" w:name="_Ref391058453"/>
            <w:r w:rsidRPr="00807246">
              <w:rPr>
                <w:rFonts w:cs="Arial"/>
                <w:sz w:val="18"/>
                <w:szCs w:val="18"/>
              </w:rPr>
              <w:t xml:space="preserve">The requirements specified in Clause </w:t>
            </w:r>
            <w:r w:rsidRPr="00807246">
              <w:rPr>
                <w:rFonts w:cs="Arial"/>
                <w:sz w:val="18"/>
                <w:szCs w:val="18"/>
              </w:rPr>
              <w:fldChar w:fldCharType="begin"/>
            </w:r>
            <w:r w:rsidRPr="00807246">
              <w:rPr>
                <w:rFonts w:cs="Arial"/>
                <w:sz w:val="18"/>
                <w:szCs w:val="18"/>
              </w:rPr>
              <w:instrText xml:space="preserve"> REF _Ref397077021 \r \h  \* MERGEFORMAT </w:instrText>
            </w:r>
            <w:r w:rsidRPr="00807246">
              <w:rPr>
                <w:rFonts w:cs="Arial"/>
                <w:sz w:val="18"/>
                <w:szCs w:val="18"/>
              </w:rPr>
            </w:r>
            <w:r w:rsidRPr="00807246">
              <w:rPr>
                <w:rFonts w:cs="Arial"/>
                <w:sz w:val="18"/>
                <w:szCs w:val="18"/>
              </w:rPr>
              <w:fldChar w:fldCharType="separate"/>
            </w:r>
            <w:r w:rsidRPr="00807246">
              <w:rPr>
                <w:rFonts w:cs="Arial"/>
                <w:sz w:val="18"/>
                <w:szCs w:val="18"/>
              </w:rPr>
              <w:t>1.26</w:t>
            </w:r>
            <w:r w:rsidRPr="00807246">
              <w:rPr>
                <w:rFonts w:cs="Arial"/>
                <w:sz w:val="18"/>
                <w:szCs w:val="18"/>
              </w:rPr>
              <w:fldChar w:fldCharType="end"/>
            </w:r>
            <w:r w:rsidRPr="00807246">
              <w:rPr>
                <w:rFonts w:cs="Arial"/>
                <w:sz w:val="18"/>
                <w:szCs w:val="18"/>
              </w:rPr>
              <w:t xml:space="preserve"> (</w:t>
            </w:r>
            <w:r w:rsidRPr="00807246">
              <w:rPr>
                <w:rFonts w:cs="Arial"/>
                <w:sz w:val="18"/>
                <w:szCs w:val="18"/>
              </w:rPr>
              <w:fldChar w:fldCharType="begin"/>
            </w:r>
            <w:r w:rsidRPr="00807246">
              <w:rPr>
                <w:rFonts w:cs="Arial"/>
                <w:sz w:val="18"/>
                <w:szCs w:val="18"/>
              </w:rPr>
              <w:instrText xml:space="preserve"> REF _Ref391058548 \r \h  \* MERGEFORMAT </w:instrText>
            </w:r>
            <w:r w:rsidRPr="00807246">
              <w:rPr>
                <w:rFonts w:cs="Arial"/>
                <w:sz w:val="18"/>
                <w:szCs w:val="18"/>
              </w:rPr>
            </w:r>
            <w:r w:rsidRPr="00807246">
              <w:rPr>
                <w:rFonts w:cs="Arial"/>
                <w:sz w:val="18"/>
                <w:szCs w:val="18"/>
              </w:rPr>
              <w:fldChar w:fldCharType="separate"/>
            </w:r>
            <w:r w:rsidRPr="00807246">
              <w:rPr>
                <w:rFonts w:cs="Arial"/>
                <w:sz w:val="18"/>
                <w:szCs w:val="18"/>
              </w:rPr>
              <w:t>a)</w:t>
            </w:r>
            <w:r w:rsidRPr="00807246">
              <w:rPr>
                <w:rFonts w:cs="Arial"/>
                <w:sz w:val="18"/>
                <w:szCs w:val="18"/>
              </w:rPr>
              <w:fldChar w:fldCharType="end"/>
            </w:r>
            <w:r w:rsidRPr="00807246" w:rsidDel="008B2C48">
              <w:rPr>
                <w:rFonts w:cs="Arial"/>
                <w:sz w:val="18"/>
                <w:szCs w:val="18"/>
              </w:rPr>
              <w:t xml:space="preserve"> </w:t>
            </w:r>
            <w:r w:rsidRPr="00807246">
              <w:rPr>
                <w:rFonts w:cs="Arial"/>
                <w:sz w:val="18"/>
                <w:szCs w:val="18"/>
              </w:rPr>
              <w:t xml:space="preserve"> do not apply where a training package requires the delivery of a superseded unit of competency.</w:t>
            </w:r>
            <w:bookmarkEnd w:id="19"/>
          </w:p>
        </w:tc>
        <w:tc>
          <w:tcPr>
            <w:tcW w:w="702" w:type="dxa"/>
            <w:tcBorders>
              <w:top w:val="single" w:sz="4" w:space="0" w:color="auto"/>
              <w:left w:val="single" w:sz="12" w:space="0" w:color="auto"/>
              <w:bottom w:val="single" w:sz="4" w:space="0" w:color="auto"/>
              <w:right w:val="single" w:sz="4" w:space="0" w:color="auto"/>
            </w:tcBorders>
          </w:tcPr>
          <w:p w14:paraId="001641DD"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DE"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DF"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gridSpan w:val="2"/>
            <w:tcBorders>
              <w:top w:val="single" w:sz="4" w:space="0" w:color="auto"/>
              <w:left w:val="single" w:sz="12" w:space="0" w:color="auto"/>
              <w:bottom w:val="single" w:sz="4" w:space="0" w:color="auto"/>
              <w:right w:val="single" w:sz="4" w:space="0" w:color="auto"/>
            </w:tcBorders>
          </w:tcPr>
          <w:p w14:paraId="001641E0" w14:textId="77777777" w:rsidR="00E77954" w:rsidRPr="00807246" w:rsidRDefault="00E77954" w:rsidP="00EB2149">
            <w:pPr>
              <w:autoSpaceDE w:val="0"/>
              <w:autoSpaceDN w:val="0"/>
              <w:adjustRightInd w:val="0"/>
              <w:spacing w:before="20" w:after="20"/>
              <w:jc w:val="center"/>
              <w:rPr>
                <w:rFonts w:ascii="Arial" w:hAnsi="Arial" w:cs="Arial"/>
                <w:color w:val="000000"/>
                <w:sz w:val="18"/>
                <w:szCs w:val="18"/>
              </w:rPr>
            </w:pPr>
          </w:p>
        </w:tc>
        <w:tc>
          <w:tcPr>
            <w:tcW w:w="702" w:type="dxa"/>
            <w:tcBorders>
              <w:top w:val="single" w:sz="4" w:space="0" w:color="auto"/>
              <w:left w:val="single" w:sz="4" w:space="0" w:color="auto"/>
              <w:bottom w:val="single" w:sz="4" w:space="0" w:color="auto"/>
              <w:right w:val="single" w:sz="4" w:space="0" w:color="auto"/>
            </w:tcBorders>
          </w:tcPr>
          <w:p w14:paraId="001641E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703" w:type="dxa"/>
            <w:tcBorders>
              <w:top w:val="single" w:sz="4" w:space="0" w:color="auto"/>
              <w:left w:val="single" w:sz="4" w:space="0" w:color="auto"/>
              <w:bottom w:val="single" w:sz="4" w:space="0" w:color="auto"/>
              <w:right w:val="single" w:sz="12" w:space="0" w:color="auto"/>
            </w:tcBorders>
          </w:tcPr>
          <w:p w14:paraId="001641E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E3"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top w:val="single" w:sz="4" w:space="0" w:color="auto"/>
              <w:left w:val="single" w:sz="12" w:space="0" w:color="auto"/>
              <w:bottom w:val="single" w:sz="4" w:space="0" w:color="auto"/>
              <w:right w:val="single" w:sz="4" w:space="0" w:color="auto"/>
            </w:tcBorders>
          </w:tcPr>
          <w:p w14:paraId="001641E4" w14:textId="77777777" w:rsidR="00E77954" w:rsidRPr="00807246" w:rsidRDefault="00E77954" w:rsidP="00E77954">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1E6" w14:textId="77777777" w:rsidR="00E77954" w:rsidRDefault="00E77954" w:rsidP="00E77954"/>
    <w:p w14:paraId="001641E7" w14:textId="77777777" w:rsidR="00A630DF" w:rsidRDefault="00A630DF">
      <w:r>
        <w:br w:type="page"/>
      </w:r>
    </w:p>
    <w:p w14:paraId="001641E8" w14:textId="77777777" w:rsidR="00A630DF" w:rsidRPr="00257352" w:rsidRDefault="00A630DF" w:rsidP="00A630DF">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1101"/>
        <w:gridCol w:w="1417"/>
        <w:gridCol w:w="8222"/>
      </w:tblGrid>
      <w:tr w:rsidR="00A630DF" w:rsidRPr="00257352" w14:paraId="001641ED" w14:textId="77777777" w:rsidTr="00CD1335">
        <w:trPr>
          <w:cantSplit/>
          <w:tblHeader/>
        </w:trPr>
        <w:tc>
          <w:tcPr>
            <w:tcW w:w="1101" w:type="dxa"/>
            <w:shd w:val="clear" w:color="auto" w:fill="D9D9D9" w:themeFill="background1" w:themeFillShade="D9"/>
          </w:tcPr>
          <w:p w14:paraId="001641E9" w14:textId="77777777" w:rsidR="00A630DF" w:rsidRDefault="00A630DF" w:rsidP="00CD1335">
            <w:pPr>
              <w:rPr>
                <w:rFonts w:ascii="Arial" w:hAnsi="Arial" w:cs="Arial"/>
                <w:sz w:val="18"/>
                <w:szCs w:val="18"/>
              </w:rPr>
            </w:pPr>
            <w:r w:rsidRPr="001D7BBF">
              <w:rPr>
                <w:rFonts w:ascii="Arial" w:hAnsi="Arial" w:cs="Arial"/>
                <w:sz w:val="18"/>
                <w:szCs w:val="18"/>
              </w:rPr>
              <w:t>Item</w:t>
            </w:r>
          </w:p>
          <w:p w14:paraId="001641EA" w14:textId="77777777" w:rsidR="00A630DF" w:rsidRPr="001D7BBF" w:rsidRDefault="00A630DF" w:rsidP="00CD1335">
            <w:pPr>
              <w:rPr>
                <w:rFonts w:ascii="Arial" w:hAnsi="Arial" w:cs="Arial"/>
                <w:sz w:val="18"/>
                <w:szCs w:val="18"/>
              </w:rPr>
            </w:pPr>
          </w:p>
        </w:tc>
        <w:tc>
          <w:tcPr>
            <w:tcW w:w="1417" w:type="dxa"/>
            <w:shd w:val="clear" w:color="auto" w:fill="D9D9D9" w:themeFill="background1" w:themeFillShade="D9"/>
          </w:tcPr>
          <w:p w14:paraId="001641EB" w14:textId="77777777" w:rsidR="00A630DF" w:rsidRPr="001D7BBF" w:rsidRDefault="00A630DF" w:rsidP="00CD1335">
            <w:pPr>
              <w:rPr>
                <w:rFonts w:ascii="Arial" w:hAnsi="Arial" w:cs="Arial"/>
                <w:sz w:val="18"/>
                <w:szCs w:val="18"/>
              </w:rPr>
            </w:pPr>
            <w:r w:rsidRPr="001D7BBF">
              <w:rPr>
                <w:rFonts w:ascii="Arial" w:hAnsi="Arial" w:cs="Arial"/>
                <w:sz w:val="18"/>
                <w:szCs w:val="18"/>
              </w:rPr>
              <w:t>Standard</w:t>
            </w:r>
          </w:p>
        </w:tc>
        <w:tc>
          <w:tcPr>
            <w:tcW w:w="8222" w:type="dxa"/>
            <w:shd w:val="clear" w:color="auto" w:fill="D9D9D9" w:themeFill="background1" w:themeFillShade="D9"/>
          </w:tcPr>
          <w:p w14:paraId="001641EC"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Training and assessment credentials </w:t>
            </w:r>
          </w:p>
        </w:tc>
      </w:tr>
      <w:tr w:rsidR="00A630DF" w:rsidRPr="00257352" w14:paraId="001641F6" w14:textId="77777777" w:rsidTr="00CD1335">
        <w:trPr>
          <w:cantSplit/>
        </w:trPr>
        <w:tc>
          <w:tcPr>
            <w:tcW w:w="1101" w:type="dxa"/>
          </w:tcPr>
          <w:p w14:paraId="001641EE" w14:textId="77777777" w:rsidR="00A630DF" w:rsidRDefault="00A630DF" w:rsidP="00CD1335">
            <w:pPr>
              <w:rPr>
                <w:rFonts w:ascii="Arial" w:hAnsi="Arial" w:cs="Arial"/>
                <w:sz w:val="18"/>
                <w:szCs w:val="18"/>
              </w:rPr>
            </w:pPr>
            <w:r w:rsidRPr="001D7BBF">
              <w:rPr>
                <w:rFonts w:ascii="Arial" w:hAnsi="Arial" w:cs="Arial"/>
                <w:sz w:val="18"/>
                <w:szCs w:val="18"/>
              </w:rPr>
              <w:t>1</w:t>
            </w:r>
          </w:p>
          <w:p w14:paraId="001641EF" w14:textId="77777777" w:rsidR="00A630DF" w:rsidRPr="001D7BBF" w:rsidRDefault="00A630DF" w:rsidP="00CD1335">
            <w:pPr>
              <w:rPr>
                <w:rFonts w:ascii="Arial" w:hAnsi="Arial" w:cs="Arial"/>
                <w:sz w:val="18"/>
                <w:szCs w:val="18"/>
              </w:rPr>
            </w:pPr>
          </w:p>
        </w:tc>
        <w:tc>
          <w:tcPr>
            <w:tcW w:w="1417" w:type="dxa"/>
          </w:tcPr>
          <w:p w14:paraId="001641F0" w14:textId="77777777" w:rsidR="00A630DF" w:rsidRPr="001D7BBF" w:rsidRDefault="00A630DF" w:rsidP="00CD1335">
            <w:pPr>
              <w:rPr>
                <w:rFonts w:ascii="Arial" w:hAnsi="Arial" w:cs="Arial"/>
                <w:sz w:val="18"/>
                <w:szCs w:val="18"/>
              </w:rPr>
            </w:pPr>
            <w:r w:rsidRPr="001D7BBF">
              <w:rPr>
                <w:rFonts w:ascii="Arial" w:hAnsi="Arial" w:cs="Arial"/>
                <w:sz w:val="18"/>
                <w:szCs w:val="18"/>
              </w:rPr>
              <w:t>1.11</w:t>
            </w:r>
          </w:p>
          <w:p w14:paraId="001641F1" w14:textId="77777777" w:rsidR="00A630DF" w:rsidRPr="001D7BBF" w:rsidRDefault="00A630DF" w:rsidP="00CD1335">
            <w:pPr>
              <w:rPr>
                <w:rFonts w:ascii="Arial" w:hAnsi="Arial" w:cs="Arial"/>
                <w:sz w:val="18"/>
                <w:szCs w:val="18"/>
              </w:rPr>
            </w:pPr>
            <w:r w:rsidRPr="001D7BBF">
              <w:rPr>
                <w:rFonts w:ascii="Arial" w:hAnsi="Arial" w:cs="Arial"/>
                <w:sz w:val="18"/>
                <w:szCs w:val="18"/>
              </w:rPr>
              <w:t>1.14</w:t>
            </w:r>
          </w:p>
          <w:p w14:paraId="001641F2" w14:textId="77777777" w:rsidR="00A630DF" w:rsidRPr="001D7BBF" w:rsidRDefault="00A630DF" w:rsidP="00CD1335">
            <w:pPr>
              <w:rPr>
                <w:rFonts w:ascii="Arial" w:hAnsi="Arial" w:cs="Arial"/>
                <w:sz w:val="18"/>
                <w:szCs w:val="18"/>
              </w:rPr>
            </w:pPr>
            <w:r w:rsidRPr="001D7BBF">
              <w:rPr>
                <w:rFonts w:ascii="Arial" w:hAnsi="Arial" w:cs="Arial"/>
                <w:sz w:val="18"/>
                <w:szCs w:val="18"/>
              </w:rPr>
              <w:t>1.15</w:t>
            </w:r>
          </w:p>
          <w:p w14:paraId="001641F3" w14:textId="77777777" w:rsidR="00A630DF" w:rsidRPr="001D7BBF" w:rsidRDefault="00A630DF" w:rsidP="00CD1335">
            <w:pPr>
              <w:rPr>
                <w:rFonts w:ascii="Arial" w:hAnsi="Arial" w:cs="Arial"/>
                <w:sz w:val="18"/>
                <w:szCs w:val="18"/>
              </w:rPr>
            </w:pPr>
            <w:r w:rsidRPr="001D7BBF">
              <w:rPr>
                <w:rFonts w:ascii="Arial" w:hAnsi="Arial" w:cs="Arial"/>
                <w:sz w:val="18"/>
                <w:szCs w:val="18"/>
              </w:rPr>
              <w:t>1.24</w:t>
            </w:r>
          </w:p>
        </w:tc>
        <w:tc>
          <w:tcPr>
            <w:tcW w:w="8222" w:type="dxa"/>
          </w:tcPr>
          <w:p w14:paraId="001641F4"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The following credential: </w:t>
            </w:r>
          </w:p>
          <w:p w14:paraId="001641F5" w14:textId="77777777" w:rsidR="00A630DF" w:rsidRPr="001D7BBF" w:rsidRDefault="00A630DF" w:rsidP="00CD1335">
            <w:pPr>
              <w:rPr>
                <w:rFonts w:ascii="Arial" w:hAnsi="Arial" w:cs="Arial"/>
                <w:sz w:val="18"/>
                <w:szCs w:val="18"/>
              </w:rPr>
            </w:pPr>
            <w:r w:rsidRPr="001D7BBF">
              <w:rPr>
                <w:rFonts w:ascii="Arial" w:hAnsi="Arial" w:cs="Arial"/>
                <w:i/>
                <w:sz w:val="18"/>
                <w:szCs w:val="18"/>
              </w:rPr>
              <w:t xml:space="preserve">TAE40110 Certificate IV in Training and Assessment. </w:t>
            </w:r>
          </w:p>
        </w:tc>
      </w:tr>
      <w:tr w:rsidR="00A630DF" w:rsidRPr="00257352" w14:paraId="00164209" w14:textId="77777777" w:rsidTr="00CD1335">
        <w:trPr>
          <w:cantSplit/>
        </w:trPr>
        <w:tc>
          <w:tcPr>
            <w:tcW w:w="1101" w:type="dxa"/>
          </w:tcPr>
          <w:p w14:paraId="001641F7" w14:textId="77777777" w:rsidR="00A630DF" w:rsidRPr="001D7BBF" w:rsidRDefault="00A630DF" w:rsidP="00CD1335">
            <w:pPr>
              <w:rPr>
                <w:rFonts w:ascii="Arial" w:hAnsi="Arial" w:cs="Arial"/>
                <w:sz w:val="18"/>
                <w:szCs w:val="18"/>
              </w:rPr>
            </w:pPr>
            <w:r w:rsidRPr="001D7BBF">
              <w:rPr>
                <w:rFonts w:ascii="Arial" w:hAnsi="Arial" w:cs="Arial"/>
                <w:sz w:val="18"/>
                <w:szCs w:val="18"/>
              </w:rPr>
              <w:t>2</w:t>
            </w:r>
          </w:p>
        </w:tc>
        <w:tc>
          <w:tcPr>
            <w:tcW w:w="1417" w:type="dxa"/>
          </w:tcPr>
          <w:p w14:paraId="001641F8" w14:textId="77777777" w:rsidR="00A630DF" w:rsidRPr="001D7BBF" w:rsidRDefault="00A630DF" w:rsidP="00CD1335">
            <w:pPr>
              <w:rPr>
                <w:rFonts w:ascii="Arial" w:hAnsi="Arial" w:cs="Arial"/>
                <w:sz w:val="18"/>
                <w:szCs w:val="18"/>
              </w:rPr>
            </w:pPr>
            <w:r w:rsidRPr="001D7BBF">
              <w:rPr>
                <w:rFonts w:ascii="Arial" w:hAnsi="Arial" w:cs="Arial"/>
                <w:sz w:val="18"/>
                <w:szCs w:val="18"/>
              </w:rPr>
              <w:t>1.11</w:t>
            </w:r>
          </w:p>
          <w:p w14:paraId="001641F9" w14:textId="77777777" w:rsidR="00A630DF" w:rsidRPr="001D7BBF" w:rsidRDefault="00A630DF" w:rsidP="00CD1335">
            <w:pPr>
              <w:rPr>
                <w:rFonts w:ascii="Arial" w:hAnsi="Arial" w:cs="Arial"/>
                <w:sz w:val="18"/>
                <w:szCs w:val="18"/>
              </w:rPr>
            </w:pPr>
            <w:r w:rsidRPr="001D7BBF">
              <w:rPr>
                <w:rFonts w:ascii="Arial" w:hAnsi="Arial" w:cs="Arial"/>
                <w:sz w:val="18"/>
                <w:szCs w:val="18"/>
              </w:rPr>
              <w:t>1.14</w:t>
            </w:r>
          </w:p>
          <w:p w14:paraId="001641FA" w14:textId="77777777" w:rsidR="00A630DF" w:rsidRPr="001D7BBF" w:rsidRDefault="00A630DF" w:rsidP="00CD1335">
            <w:pPr>
              <w:rPr>
                <w:rFonts w:ascii="Arial" w:hAnsi="Arial" w:cs="Arial"/>
                <w:sz w:val="18"/>
                <w:szCs w:val="18"/>
              </w:rPr>
            </w:pPr>
            <w:r w:rsidRPr="001D7BBF">
              <w:rPr>
                <w:rFonts w:ascii="Arial" w:hAnsi="Arial" w:cs="Arial"/>
                <w:sz w:val="18"/>
                <w:szCs w:val="18"/>
              </w:rPr>
              <w:t>1.15</w:t>
            </w:r>
          </w:p>
          <w:p w14:paraId="001641FB" w14:textId="77777777" w:rsidR="00A630DF" w:rsidRPr="001D7BBF" w:rsidRDefault="00A630DF" w:rsidP="00CD1335">
            <w:pPr>
              <w:rPr>
                <w:rFonts w:ascii="Arial" w:hAnsi="Arial" w:cs="Arial"/>
                <w:sz w:val="18"/>
                <w:szCs w:val="18"/>
              </w:rPr>
            </w:pPr>
            <w:r w:rsidRPr="001D7BBF">
              <w:rPr>
                <w:rFonts w:ascii="Arial" w:hAnsi="Arial" w:cs="Arial"/>
                <w:sz w:val="18"/>
                <w:szCs w:val="18"/>
              </w:rPr>
              <w:t>1.24</w:t>
            </w:r>
          </w:p>
        </w:tc>
        <w:tc>
          <w:tcPr>
            <w:tcW w:w="8222" w:type="dxa"/>
          </w:tcPr>
          <w:p w14:paraId="001641FC" w14:textId="77777777" w:rsidR="00A630DF" w:rsidRPr="001D7BBF" w:rsidRDefault="00A630DF" w:rsidP="00CD1335">
            <w:pPr>
              <w:rPr>
                <w:rFonts w:ascii="Arial" w:hAnsi="Arial" w:cs="Arial"/>
                <w:sz w:val="18"/>
                <w:szCs w:val="18"/>
              </w:rPr>
            </w:pPr>
            <w:r w:rsidRPr="001D7BBF">
              <w:rPr>
                <w:rFonts w:ascii="Arial" w:hAnsi="Arial" w:cs="Arial"/>
                <w:sz w:val="18"/>
                <w:szCs w:val="18"/>
              </w:rPr>
              <w:t>One of the following credentials:</w:t>
            </w:r>
          </w:p>
          <w:p w14:paraId="001641FD"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Credential: </w:t>
            </w:r>
          </w:p>
          <w:p w14:paraId="001641FE"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TAE40116 Certificate IV in Training and Assessment </w:t>
            </w:r>
            <w:r w:rsidRPr="001D7BBF">
              <w:rPr>
                <w:rFonts w:ascii="Arial" w:hAnsi="Arial" w:cs="Arial"/>
                <w:i/>
                <w:sz w:val="18"/>
                <w:szCs w:val="18"/>
                <w:u w:val="single"/>
              </w:rPr>
              <w:t>or</w:t>
            </w:r>
            <w:r w:rsidRPr="001D7BBF">
              <w:rPr>
                <w:rFonts w:ascii="Arial" w:hAnsi="Arial" w:cs="Arial"/>
                <w:i/>
                <w:sz w:val="18"/>
                <w:szCs w:val="18"/>
              </w:rPr>
              <w:t xml:space="preserve"> its successor </w:t>
            </w:r>
          </w:p>
          <w:p w14:paraId="001641FF"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00"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Credential: </w:t>
            </w:r>
          </w:p>
          <w:p w14:paraId="00164201" w14:textId="77777777" w:rsidR="00A630DF" w:rsidRPr="001D7BBF" w:rsidRDefault="00A630DF" w:rsidP="00CD1335">
            <w:pPr>
              <w:rPr>
                <w:rFonts w:ascii="Arial" w:hAnsi="Arial" w:cs="Arial"/>
                <w:i/>
                <w:sz w:val="18"/>
                <w:szCs w:val="18"/>
              </w:rPr>
            </w:pPr>
            <w:r w:rsidRPr="001D7BBF">
              <w:rPr>
                <w:rFonts w:ascii="Arial" w:hAnsi="Arial" w:cs="Arial"/>
                <w:i/>
                <w:sz w:val="18"/>
                <w:szCs w:val="18"/>
              </w:rPr>
              <w:t>TAE40110 Certificate IV in Training and Assessment,</w:t>
            </w:r>
          </w:p>
          <w:p w14:paraId="00164202" w14:textId="77777777" w:rsidR="00A630DF" w:rsidRPr="001D7BBF" w:rsidRDefault="00A630DF" w:rsidP="00CD1335">
            <w:pPr>
              <w:rPr>
                <w:rFonts w:ascii="Arial" w:hAnsi="Arial" w:cs="Arial"/>
                <w:i/>
                <w:sz w:val="18"/>
                <w:szCs w:val="18"/>
              </w:rPr>
            </w:pPr>
            <w:r w:rsidRPr="001D7BBF">
              <w:rPr>
                <w:rFonts w:ascii="Arial" w:hAnsi="Arial" w:cs="Arial"/>
                <w:i/>
                <w:sz w:val="18"/>
                <w:szCs w:val="18"/>
                <w:u w:val="single"/>
              </w:rPr>
              <w:t>and</w:t>
            </w:r>
            <w:r w:rsidRPr="001D7BBF">
              <w:rPr>
                <w:rFonts w:ascii="Arial" w:hAnsi="Arial" w:cs="Arial"/>
                <w:i/>
                <w:sz w:val="18"/>
                <w:szCs w:val="18"/>
              </w:rPr>
              <w:t xml:space="preserve"> one of the following: </w:t>
            </w:r>
          </w:p>
          <w:p w14:paraId="00164203" w14:textId="77777777" w:rsidR="00A630DF" w:rsidRPr="001D7BBF" w:rsidRDefault="00A630DF" w:rsidP="00A630DF">
            <w:pPr>
              <w:pStyle w:val="ListParagraph"/>
              <w:numPr>
                <w:ilvl w:val="0"/>
                <w:numId w:val="54"/>
              </w:numPr>
              <w:rPr>
                <w:rFonts w:ascii="Arial" w:hAnsi="Arial" w:cs="Arial"/>
                <w:i/>
                <w:sz w:val="18"/>
                <w:szCs w:val="18"/>
              </w:rPr>
            </w:pPr>
            <w:r w:rsidRPr="001D7BBF">
              <w:rPr>
                <w:rFonts w:ascii="Arial" w:hAnsi="Arial" w:cs="Arial"/>
                <w:i/>
                <w:sz w:val="18"/>
                <w:szCs w:val="18"/>
              </w:rPr>
              <w:t xml:space="preserve">TAELLN411 Address adult language, literacy and numeracy skills </w:t>
            </w:r>
            <w:r w:rsidRPr="001D7BBF">
              <w:rPr>
                <w:rFonts w:ascii="Arial" w:hAnsi="Arial" w:cs="Arial"/>
                <w:i/>
                <w:sz w:val="18"/>
                <w:szCs w:val="18"/>
                <w:u w:val="single"/>
              </w:rPr>
              <w:t>or</w:t>
            </w:r>
            <w:r w:rsidRPr="001D7BBF">
              <w:rPr>
                <w:rFonts w:ascii="Arial" w:hAnsi="Arial" w:cs="Arial"/>
                <w:i/>
                <w:sz w:val="18"/>
                <w:szCs w:val="18"/>
              </w:rPr>
              <w:t xml:space="preserve"> its successor </w:t>
            </w:r>
            <w:r w:rsidRPr="001D7BBF">
              <w:rPr>
                <w:rFonts w:ascii="Arial" w:hAnsi="Arial" w:cs="Arial"/>
                <w:i/>
                <w:sz w:val="18"/>
                <w:szCs w:val="18"/>
                <w:u w:val="single"/>
              </w:rPr>
              <w:t>or</w:t>
            </w:r>
          </w:p>
          <w:p w14:paraId="00164204" w14:textId="77777777" w:rsidR="00A630DF" w:rsidRPr="001D7BBF" w:rsidRDefault="00A630DF" w:rsidP="00A630DF">
            <w:pPr>
              <w:pStyle w:val="ListParagraph"/>
              <w:numPr>
                <w:ilvl w:val="0"/>
                <w:numId w:val="54"/>
              </w:numPr>
              <w:rPr>
                <w:rFonts w:ascii="Arial" w:hAnsi="Arial" w:cs="Arial"/>
                <w:i/>
                <w:sz w:val="18"/>
                <w:szCs w:val="18"/>
              </w:rPr>
            </w:pPr>
            <w:r w:rsidRPr="001D7BBF">
              <w:rPr>
                <w:rFonts w:ascii="Arial" w:hAnsi="Arial" w:cs="Arial"/>
                <w:i/>
                <w:sz w:val="18"/>
                <w:szCs w:val="18"/>
              </w:rPr>
              <w:t>TAELLN401A Address adult language, literacy and numeracy skills</w:t>
            </w:r>
          </w:p>
          <w:p w14:paraId="00164205"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 </w:t>
            </w:r>
            <w:r w:rsidRPr="001D7BBF">
              <w:rPr>
                <w:rFonts w:ascii="Arial" w:hAnsi="Arial" w:cs="Arial"/>
                <w:i/>
                <w:sz w:val="18"/>
                <w:szCs w:val="18"/>
                <w:u w:val="single"/>
              </w:rPr>
              <w:t>and</w:t>
            </w:r>
            <w:r w:rsidRPr="001D7BBF">
              <w:rPr>
                <w:rFonts w:ascii="Arial" w:hAnsi="Arial" w:cs="Arial"/>
                <w:i/>
                <w:sz w:val="18"/>
                <w:szCs w:val="18"/>
              </w:rPr>
              <w:t xml:space="preserve"> one of the following: </w:t>
            </w:r>
          </w:p>
          <w:p w14:paraId="00164206" w14:textId="77777777" w:rsidR="00A630DF" w:rsidRPr="001D7BBF" w:rsidRDefault="00A630DF" w:rsidP="00A630DF">
            <w:pPr>
              <w:pStyle w:val="ListParagraph"/>
              <w:numPr>
                <w:ilvl w:val="0"/>
                <w:numId w:val="54"/>
              </w:numPr>
              <w:rPr>
                <w:rFonts w:ascii="Arial" w:hAnsi="Arial" w:cs="Arial"/>
                <w:i/>
                <w:sz w:val="18"/>
                <w:szCs w:val="18"/>
              </w:rPr>
            </w:pPr>
            <w:r w:rsidRPr="001D7BBF">
              <w:rPr>
                <w:rFonts w:ascii="Arial" w:hAnsi="Arial" w:cs="Arial"/>
                <w:i/>
                <w:sz w:val="18"/>
                <w:szCs w:val="18"/>
              </w:rPr>
              <w:t xml:space="preserve">TAEASS502 Design and develop assessment tools </w:t>
            </w:r>
            <w:r w:rsidRPr="001D7BBF">
              <w:rPr>
                <w:rFonts w:ascii="Arial" w:hAnsi="Arial" w:cs="Arial"/>
                <w:i/>
                <w:sz w:val="18"/>
                <w:szCs w:val="18"/>
                <w:u w:val="single"/>
              </w:rPr>
              <w:t>or</w:t>
            </w:r>
            <w:r w:rsidRPr="001D7BBF">
              <w:rPr>
                <w:rFonts w:ascii="Arial" w:hAnsi="Arial" w:cs="Arial"/>
                <w:i/>
                <w:sz w:val="18"/>
                <w:szCs w:val="18"/>
              </w:rPr>
              <w:t xml:space="preserve"> its successor </w:t>
            </w:r>
            <w:r w:rsidRPr="001D7BBF">
              <w:rPr>
                <w:rFonts w:ascii="Arial" w:hAnsi="Arial" w:cs="Arial"/>
                <w:i/>
                <w:sz w:val="18"/>
                <w:szCs w:val="18"/>
                <w:u w:val="single"/>
              </w:rPr>
              <w:t>or</w:t>
            </w:r>
            <w:r w:rsidRPr="001D7BBF">
              <w:rPr>
                <w:rFonts w:ascii="Arial" w:hAnsi="Arial" w:cs="Arial"/>
                <w:i/>
                <w:sz w:val="18"/>
                <w:szCs w:val="18"/>
              </w:rPr>
              <w:t xml:space="preserve"> </w:t>
            </w:r>
          </w:p>
          <w:p w14:paraId="00164207" w14:textId="77777777" w:rsidR="00A630DF" w:rsidRPr="001D7BBF" w:rsidRDefault="00A630DF" w:rsidP="00A630DF">
            <w:pPr>
              <w:pStyle w:val="ListParagraph"/>
              <w:numPr>
                <w:ilvl w:val="0"/>
                <w:numId w:val="54"/>
              </w:numPr>
              <w:rPr>
                <w:rFonts w:ascii="Arial" w:hAnsi="Arial" w:cs="Arial"/>
                <w:i/>
                <w:sz w:val="18"/>
                <w:szCs w:val="18"/>
              </w:rPr>
            </w:pPr>
            <w:r w:rsidRPr="001D7BBF">
              <w:rPr>
                <w:rFonts w:ascii="Arial" w:hAnsi="Arial" w:cs="Arial"/>
                <w:i/>
                <w:sz w:val="18"/>
                <w:szCs w:val="18"/>
              </w:rPr>
              <w:t xml:space="preserve">TAEASS502A Design and develop assessment tools </w:t>
            </w:r>
            <w:r w:rsidRPr="001D7BBF">
              <w:rPr>
                <w:rFonts w:ascii="Arial" w:hAnsi="Arial" w:cs="Arial"/>
                <w:i/>
                <w:sz w:val="18"/>
                <w:szCs w:val="18"/>
                <w:u w:val="single"/>
              </w:rPr>
              <w:t>or</w:t>
            </w:r>
            <w:r w:rsidRPr="001D7BBF">
              <w:rPr>
                <w:rFonts w:ascii="Arial" w:hAnsi="Arial" w:cs="Arial"/>
                <w:i/>
                <w:sz w:val="18"/>
                <w:szCs w:val="18"/>
              </w:rPr>
              <w:t xml:space="preserve"> </w:t>
            </w:r>
          </w:p>
          <w:p w14:paraId="00164208" w14:textId="77777777" w:rsidR="00A630DF" w:rsidRPr="00C45237" w:rsidRDefault="00A630DF" w:rsidP="00A630DF">
            <w:pPr>
              <w:pStyle w:val="ListParagraph"/>
              <w:numPr>
                <w:ilvl w:val="0"/>
                <w:numId w:val="54"/>
              </w:numPr>
              <w:rPr>
                <w:rFonts w:ascii="Arial" w:hAnsi="Arial" w:cs="Arial"/>
                <w:i/>
                <w:sz w:val="18"/>
                <w:szCs w:val="18"/>
              </w:rPr>
            </w:pPr>
            <w:r w:rsidRPr="001D7BBF">
              <w:rPr>
                <w:rFonts w:ascii="Arial" w:hAnsi="Arial" w:cs="Arial"/>
                <w:i/>
                <w:sz w:val="18"/>
                <w:szCs w:val="18"/>
              </w:rPr>
              <w:t>TAEASS502B Design and develop assessment tools.</w:t>
            </w:r>
          </w:p>
        </w:tc>
      </w:tr>
      <w:tr w:rsidR="00A630DF" w:rsidRPr="00257352" w14:paraId="0016420F" w14:textId="77777777" w:rsidTr="00CD1335">
        <w:trPr>
          <w:cantSplit/>
        </w:trPr>
        <w:tc>
          <w:tcPr>
            <w:tcW w:w="1101" w:type="dxa"/>
          </w:tcPr>
          <w:p w14:paraId="0016420A" w14:textId="77777777" w:rsidR="00A630DF" w:rsidRPr="001D7BBF" w:rsidRDefault="00A630DF" w:rsidP="00CD1335">
            <w:pPr>
              <w:rPr>
                <w:rFonts w:ascii="Arial" w:hAnsi="Arial" w:cs="Arial"/>
                <w:sz w:val="18"/>
                <w:szCs w:val="18"/>
              </w:rPr>
            </w:pPr>
            <w:r w:rsidRPr="001D7BBF">
              <w:rPr>
                <w:rFonts w:ascii="Arial" w:hAnsi="Arial" w:cs="Arial"/>
                <w:sz w:val="18"/>
                <w:szCs w:val="18"/>
              </w:rPr>
              <w:t>3</w:t>
            </w:r>
          </w:p>
        </w:tc>
        <w:tc>
          <w:tcPr>
            <w:tcW w:w="1417" w:type="dxa"/>
          </w:tcPr>
          <w:p w14:paraId="0016420B" w14:textId="77777777" w:rsidR="00A630DF" w:rsidRPr="001D7BBF" w:rsidRDefault="00A630DF" w:rsidP="00CD1335">
            <w:pPr>
              <w:rPr>
                <w:rFonts w:ascii="Arial" w:hAnsi="Arial" w:cs="Arial"/>
                <w:sz w:val="18"/>
                <w:szCs w:val="18"/>
              </w:rPr>
            </w:pPr>
            <w:r w:rsidRPr="001D7BBF">
              <w:rPr>
                <w:rFonts w:ascii="Arial" w:hAnsi="Arial" w:cs="Arial"/>
                <w:sz w:val="18"/>
                <w:szCs w:val="18"/>
              </w:rPr>
              <w:t>1.14</w:t>
            </w:r>
          </w:p>
          <w:p w14:paraId="0016420C" w14:textId="77777777" w:rsidR="00A630DF" w:rsidRPr="001D7BBF" w:rsidRDefault="00A630DF" w:rsidP="00CD1335">
            <w:pPr>
              <w:rPr>
                <w:rFonts w:ascii="Arial" w:hAnsi="Arial" w:cs="Arial"/>
                <w:sz w:val="18"/>
                <w:szCs w:val="18"/>
              </w:rPr>
            </w:pPr>
            <w:r w:rsidRPr="001D7BBF">
              <w:rPr>
                <w:rFonts w:ascii="Arial" w:hAnsi="Arial" w:cs="Arial"/>
                <w:sz w:val="18"/>
                <w:szCs w:val="18"/>
              </w:rPr>
              <w:t>1.15</w:t>
            </w:r>
          </w:p>
        </w:tc>
        <w:tc>
          <w:tcPr>
            <w:tcW w:w="8222" w:type="dxa"/>
          </w:tcPr>
          <w:p w14:paraId="0016420D" w14:textId="77777777" w:rsidR="00A630DF" w:rsidRPr="001D7BBF" w:rsidRDefault="00A630DF" w:rsidP="00CD1335">
            <w:pPr>
              <w:rPr>
                <w:rFonts w:ascii="Arial" w:hAnsi="Arial" w:cs="Arial"/>
                <w:sz w:val="18"/>
                <w:szCs w:val="18"/>
              </w:rPr>
            </w:pPr>
            <w:r w:rsidRPr="001D7BBF">
              <w:rPr>
                <w:rFonts w:ascii="Arial" w:hAnsi="Arial" w:cs="Arial"/>
                <w:sz w:val="18"/>
                <w:szCs w:val="18"/>
              </w:rPr>
              <w:t>The following credential:</w:t>
            </w:r>
          </w:p>
          <w:p w14:paraId="0016420E"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A diploma or higher level qualification in adult education. </w:t>
            </w:r>
          </w:p>
        </w:tc>
      </w:tr>
      <w:tr w:rsidR="00A630DF" w:rsidRPr="00257352" w14:paraId="00164216" w14:textId="77777777" w:rsidTr="00CD1335">
        <w:trPr>
          <w:cantSplit/>
        </w:trPr>
        <w:tc>
          <w:tcPr>
            <w:tcW w:w="1101" w:type="dxa"/>
          </w:tcPr>
          <w:p w14:paraId="00164210" w14:textId="77777777" w:rsidR="00A630DF" w:rsidRDefault="00A630DF" w:rsidP="00CD1335">
            <w:pPr>
              <w:rPr>
                <w:rFonts w:ascii="Arial" w:hAnsi="Arial" w:cs="Arial"/>
                <w:sz w:val="18"/>
                <w:szCs w:val="18"/>
              </w:rPr>
            </w:pPr>
            <w:r w:rsidRPr="001D7BBF">
              <w:rPr>
                <w:rFonts w:ascii="Arial" w:hAnsi="Arial" w:cs="Arial"/>
                <w:sz w:val="18"/>
                <w:szCs w:val="18"/>
              </w:rPr>
              <w:t>4</w:t>
            </w:r>
          </w:p>
          <w:p w14:paraId="00164211" w14:textId="77777777" w:rsidR="00A630DF" w:rsidRPr="001D7BBF" w:rsidRDefault="00A630DF" w:rsidP="00CD1335">
            <w:pPr>
              <w:rPr>
                <w:rFonts w:ascii="Arial" w:hAnsi="Arial" w:cs="Arial"/>
                <w:sz w:val="18"/>
                <w:szCs w:val="18"/>
              </w:rPr>
            </w:pPr>
          </w:p>
        </w:tc>
        <w:tc>
          <w:tcPr>
            <w:tcW w:w="1417" w:type="dxa"/>
          </w:tcPr>
          <w:p w14:paraId="00164212" w14:textId="77777777" w:rsidR="00A630DF" w:rsidRPr="001D7BBF" w:rsidRDefault="00A630DF" w:rsidP="00CD1335">
            <w:pPr>
              <w:rPr>
                <w:rFonts w:ascii="Arial" w:hAnsi="Arial" w:cs="Arial"/>
                <w:sz w:val="18"/>
                <w:szCs w:val="18"/>
              </w:rPr>
            </w:pPr>
            <w:r w:rsidRPr="001D7BBF">
              <w:rPr>
                <w:rFonts w:ascii="Arial" w:hAnsi="Arial" w:cs="Arial"/>
                <w:sz w:val="18"/>
                <w:szCs w:val="18"/>
              </w:rPr>
              <w:t>1.11</w:t>
            </w:r>
          </w:p>
          <w:p w14:paraId="00164213" w14:textId="77777777" w:rsidR="00A630DF" w:rsidRPr="001D7BBF" w:rsidRDefault="00A630DF" w:rsidP="00CD1335">
            <w:pPr>
              <w:rPr>
                <w:rFonts w:ascii="Arial" w:hAnsi="Arial" w:cs="Arial"/>
                <w:sz w:val="18"/>
                <w:szCs w:val="18"/>
              </w:rPr>
            </w:pPr>
            <w:r w:rsidRPr="001D7BBF">
              <w:rPr>
                <w:rFonts w:ascii="Arial" w:hAnsi="Arial" w:cs="Arial"/>
                <w:sz w:val="18"/>
                <w:szCs w:val="18"/>
              </w:rPr>
              <w:t>1.15</w:t>
            </w:r>
          </w:p>
        </w:tc>
        <w:tc>
          <w:tcPr>
            <w:tcW w:w="8222" w:type="dxa"/>
          </w:tcPr>
          <w:p w14:paraId="00164214" w14:textId="77777777" w:rsidR="00A630DF" w:rsidRPr="001D7BBF" w:rsidRDefault="00A630DF" w:rsidP="00CD1335">
            <w:pPr>
              <w:rPr>
                <w:rFonts w:ascii="Arial" w:hAnsi="Arial" w:cs="Arial"/>
                <w:sz w:val="18"/>
                <w:szCs w:val="18"/>
              </w:rPr>
            </w:pPr>
            <w:r w:rsidRPr="001D7BBF">
              <w:rPr>
                <w:rFonts w:ascii="Arial" w:hAnsi="Arial" w:cs="Arial"/>
                <w:sz w:val="18"/>
                <w:szCs w:val="18"/>
              </w:rPr>
              <w:t>The following credential:</w:t>
            </w:r>
          </w:p>
          <w:p w14:paraId="00164215" w14:textId="77777777" w:rsidR="00A630DF" w:rsidRPr="001D7BBF" w:rsidRDefault="00A630DF" w:rsidP="00CD1335">
            <w:pPr>
              <w:rPr>
                <w:rFonts w:ascii="Arial" w:hAnsi="Arial" w:cs="Arial"/>
                <w:i/>
                <w:sz w:val="18"/>
                <w:szCs w:val="18"/>
              </w:rPr>
            </w:pPr>
            <w:r w:rsidRPr="001D7BBF">
              <w:rPr>
                <w:rFonts w:ascii="Arial" w:hAnsi="Arial" w:cs="Arial"/>
                <w:i/>
                <w:sz w:val="18"/>
                <w:szCs w:val="18"/>
              </w:rPr>
              <w:t>TAESS00001 Assessor Skill Set</w:t>
            </w:r>
          </w:p>
        </w:tc>
      </w:tr>
      <w:tr w:rsidR="00A630DF" w:rsidRPr="00257352" w14:paraId="00164225" w14:textId="77777777" w:rsidTr="00CD1335">
        <w:trPr>
          <w:cantSplit/>
        </w:trPr>
        <w:tc>
          <w:tcPr>
            <w:tcW w:w="1101" w:type="dxa"/>
          </w:tcPr>
          <w:p w14:paraId="00164217" w14:textId="77777777" w:rsidR="00A630DF" w:rsidRPr="001D7BBF" w:rsidRDefault="00A630DF" w:rsidP="00CD1335">
            <w:pPr>
              <w:rPr>
                <w:rFonts w:ascii="Arial" w:hAnsi="Arial" w:cs="Arial"/>
                <w:sz w:val="18"/>
                <w:szCs w:val="18"/>
              </w:rPr>
            </w:pPr>
            <w:r w:rsidRPr="001D7BBF">
              <w:rPr>
                <w:rFonts w:ascii="Arial" w:hAnsi="Arial" w:cs="Arial"/>
                <w:sz w:val="18"/>
                <w:szCs w:val="18"/>
              </w:rPr>
              <w:t>5</w:t>
            </w:r>
          </w:p>
        </w:tc>
        <w:tc>
          <w:tcPr>
            <w:tcW w:w="1417" w:type="dxa"/>
          </w:tcPr>
          <w:p w14:paraId="00164218" w14:textId="77777777" w:rsidR="00A630DF" w:rsidRPr="001D7BBF" w:rsidRDefault="00A630DF" w:rsidP="00CD1335">
            <w:pPr>
              <w:rPr>
                <w:rFonts w:ascii="Arial" w:hAnsi="Arial" w:cs="Arial"/>
                <w:sz w:val="18"/>
                <w:szCs w:val="18"/>
              </w:rPr>
            </w:pPr>
            <w:r w:rsidRPr="001D7BBF">
              <w:rPr>
                <w:rFonts w:ascii="Arial" w:hAnsi="Arial" w:cs="Arial"/>
                <w:sz w:val="18"/>
                <w:szCs w:val="18"/>
              </w:rPr>
              <w:t>1.11</w:t>
            </w:r>
          </w:p>
          <w:p w14:paraId="00164219" w14:textId="77777777" w:rsidR="00A630DF" w:rsidRPr="001D7BBF" w:rsidRDefault="00A630DF" w:rsidP="00CD1335">
            <w:pPr>
              <w:rPr>
                <w:rFonts w:ascii="Arial" w:hAnsi="Arial" w:cs="Arial"/>
                <w:sz w:val="18"/>
                <w:szCs w:val="18"/>
              </w:rPr>
            </w:pPr>
            <w:r w:rsidRPr="001D7BBF">
              <w:rPr>
                <w:rFonts w:ascii="Arial" w:hAnsi="Arial" w:cs="Arial"/>
                <w:sz w:val="18"/>
                <w:szCs w:val="18"/>
              </w:rPr>
              <w:t>1.15</w:t>
            </w:r>
          </w:p>
        </w:tc>
        <w:tc>
          <w:tcPr>
            <w:tcW w:w="8222" w:type="dxa"/>
          </w:tcPr>
          <w:p w14:paraId="0016421A" w14:textId="77777777" w:rsidR="00A630DF" w:rsidRPr="001D7BBF" w:rsidRDefault="00A630DF" w:rsidP="00CD1335">
            <w:pPr>
              <w:rPr>
                <w:rFonts w:ascii="Arial" w:hAnsi="Arial" w:cs="Arial"/>
                <w:sz w:val="18"/>
                <w:szCs w:val="18"/>
              </w:rPr>
            </w:pPr>
            <w:r w:rsidRPr="001D7BBF">
              <w:rPr>
                <w:rFonts w:ascii="Arial" w:hAnsi="Arial" w:cs="Arial"/>
                <w:sz w:val="18"/>
                <w:szCs w:val="18"/>
              </w:rPr>
              <w:t>One of the following credentials:</w:t>
            </w:r>
          </w:p>
          <w:p w14:paraId="0016421B" w14:textId="77777777" w:rsidR="00A630DF" w:rsidRPr="001D7BBF" w:rsidRDefault="00A630DF" w:rsidP="00CD1335">
            <w:pPr>
              <w:spacing w:before="120"/>
              <w:rPr>
                <w:rFonts w:ascii="Arial" w:hAnsi="Arial" w:cs="Arial"/>
                <w:sz w:val="18"/>
                <w:szCs w:val="18"/>
              </w:rPr>
            </w:pPr>
            <w:r w:rsidRPr="001D7BBF">
              <w:rPr>
                <w:rFonts w:ascii="Arial" w:hAnsi="Arial" w:cs="Arial"/>
                <w:sz w:val="18"/>
                <w:szCs w:val="18"/>
              </w:rPr>
              <w:t>Credential:</w:t>
            </w:r>
          </w:p>
          <w:p w14:paraId="0016421C"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TAESS00011 Assessor Skill Set </w:t>
            </w:r>
            <w:r w:rsidRPr="001D7BBF">
              <w:rPr>
                <w:rFonts w:ascii="Arial" w:hAnsi="Arial" w:cs="Arial"/>
                <w:i/>
                <w:sz w:val="18"/>
                <w:szCs w:val="18"/>
                <w:u w:val="single"/>
              </w:rPr>
              <w:t>or</w:t>
            </w:r>
            <w:r w:rsidRPr="001D7BBF">
              <w:rPr>
                <w:rFonts w:ascii="Arial" w:hAnsi="Arial" w:cs="Arial"/>
                <w:i/>
                <w:sz w:val="18"/>
                <w:szCs w:val="18"/>
              </w:rPr>
              <w:t xml:space="preserve"> its successor</w:t>
            </w:r>
          </w:p>
          <w:p w14:paraId="0016421D" w14:textId="77777777" w:rsidR="00A630DF" w:rsidRPr="001D7BBF" w:rsidRDefault="00A630DF" w:rsidP="00CD1335">
            <w:pPr>
              <w:rPr>
                <w:rFonts w:ascii="Arial" w:hAnsi="Arial" w:cs="Arial"/>
                <w:sz w:val="18"/>
                <w:szCs w:val="18"/>
              </w:rPr>
            </w:pPr>
            <w:r w:rsidRPr="001D7BBF">
              <w:rPr>
                <w:rFonts w:ascii="Arial" w:hAnsi="Arial" w:cs="Arial"/>
                <w:sz w:val="18"/>
                <w:szCs w:val="18"/>
                <w:u w:val="single"/>
              </w:rPr>
              <w:t>or</w:t>
            </w:r>
          </w:p>
          <w:p w14:paraId="0016421E" w14:textId="77777777" w:rsidR="00A630DF" w:rsidRPr="001D7BBF" w:rsidRDefault="00A630DF" w:rsidP="00CD1335">
            <w:pPr>
              <w:rPr>
                <w:rFonts w:ascii="Arial" w:hAnsi="Arial" w:cs="Arial"/>
                <w:sz w:val="18"/>
                <w:szCs w:val="18"/>
              </w:rPr>
            </w:pPr>
          </w:p>
          <w:p w14:paraId="0016421F"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20"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TAESS00001 Assessor Skill Set, </w:t>
            </w:r>
          </w:p>
          <w:p w14:paraId="00164221" w14:textId="77777777" w:rsidR="00A630DF" w:rsidRPr="001D7BBF" w:rsidRDefault="00A630DF" w:rsidP="00CD1335">
            <w:pPr>
              <w:rPr>
                <w:rFonts w:ascii="Arial" w:hAnsi="Arial" w:cs="Arial"/>
                <w:i/>
                <w:sz w:val="18"/>
                <w:szCs w:val="18"/>
              </w:rPr>
            </w:pPr>
            <w:r w:rsidRPr="001D7BBF">
              <w:rPr>
                <w:rFonts w:ascii="Arial" w:hAnsi="Arial" w:cs="Arial"/>
                <w:i/>
                <w:sz w:val="18"/>
                <w:szCs w:val="18"/>
                <w:u w:val="single"/>
              </w:rPr>
              <w:t>and</w:t>
            </w:r>
            <w:r w:rsidRPr="001D7BBF">
              <w:rPr>
                <w:rFonts w:ascii="Arial" w:hAnsi="Arial" w:cs="Arial"/>
                <w:i/>
                <w:sz w:val="18"/>
                <w:szCs w:val="18"/>
              </w:rPr>
              <w:t xml:space="preserve"> one of the following:</w:t>
            </w:r>
          </w:p>
          <w:p w14:paraId="00164222" w14:textId="77777777" w:rsidR="00A630DF" w:rsidRPr="001D7BBF" w:rsidRDefault="00A630DF" w:rsidP="00A630DF">
            <w:pPr>
              <w:pStyle w:val="ListParagraph"/>
              <w:numPr>
                <w:ilvl w:val="0"/>
                <w:numId w:val="55"/>
              </w:numPr>
              <w:rPr>
                <w:rFonts w:ascii="Arial" w:hAnsi="Arial" w:cs="Arial"/>
                <w:i/>
                <w:sz w:val="18"/>
                <w:szCs w:val="18"/>
              </w:rPr>
            </w:pPr>
            <w:r w:rsidRPr="001D7BBF">
              <w:rPr>
                <w:rFonts w:ascii="Arial" w:hAnsi="Arial" w:cs="Arial"/>
                <w:i/>
                <w:sz w:val="18"/>
                <w:szCs w:val="18"/>
              </w:rPr>
              <w:t xml:space="preserve">TAEASS502 Design and develop assessment tools </w:t>
            </w:r>
            <w:r w:rsidRPr="001D7BBF">
              <w:rPr>
                <w:rFonts w:ascii="Arial" w:hAnsi="Arial" w:cs="Arial"/>
                <w:i/>
                <w:sz w:val="18"/>
                <w:szCs w:val="18"/>
                <w:u w:val="single"/>
              </w:rPr>
              <w:t>or</w:t>
            </w:r>
            <w:r w:rsidRPr="001D7BBF">
              <w:rPr>
                <w:rFonts w:ascii="Arial" w:hAnsi="Arial" w:cs="Arial"/>
                <w:i/>
                <w:sz w:val="18"/>
                <w:szCs w:val="18"/>
              </w:rPr>
              <w:t xml:space="preserve"> its successor </w:t>
            </w:r>
            <w:r w:rsidRPr="001D7BBF">
              <w:rPr>
                <w:rFonts w:ascii="Arial" w:hAnsi="Arial" w:cs="Arial"/>
                <w:i/>
                <w:sz w:val="18"/>
                <w:szCs w:val="18"/>
                <w:u w:val="single"/>
              </w:rPr>
              <w:t xml:space="preserve">or </w:t>
            </w:r>
          </w:p>
          <w:p w14:paraId="00164223" w14:textId="77777777" w:rsidR="00A630DF" w:rsidRPr="001D7BBF" w:rsidRDefault="00A630DF" w:rsidP="00A630DF">
            <w:pPr>
              <w:pStyle w:val="ListParagraph"/>
              <w:numPr>
                <w:ilvl w:val="0"/>
                <w:numId w:val="55"/>
              </w:numPr>
              <w:rPr>
                <w:rFonts w:ascii="Arial" w:hAnsi="Arial" w:cs="Arial"/>
                <w:i/>
                <w:sz w:val="18"/>
                <w:szCs w:val="18"/>
              </w:rPr>
            </w:pPr>
            <w:r w:rsidRPr="001D7BBF">
              <w:rPr>
                <w:rFonts w:ascii="Arial" w:hAnsi="Arial" w:cs="Arial"/>
                <w:i/>
                <w:sz w:val="18"/>
                <w:szCs w:val="18"/>
              </w:rPr>
              <w:t xml:space="preserve">TAEASS502A Design and develop assessment tools </w:t>
            </w:r>
            <w:r w:rsidRPr="001D7BBF">
              <w:rPr>
                <w:rFonts w:ascii="Arial" w:hAnsi="Arial" w:cs="Arial"/>
                <w:i/>
                <w:sz w:val="18"/>
                <w:szCs w:val="18"/>
                <w:u w:val="single"/>
              </w:rPr>
              <w:t>or</w:t>
            </w:r>
          </w:p>
          <w:p w14:paraId="00164224" w14:textId="77777777" w:rsidR="00A630DF" w:rsidRPr="001D7BBF" w:rsidRDefault="00A630DF" w:rsidP="00A630DF">
            <w:pPr>
              <w:pStyle w:val="ListParagraph"/>
              <w:numPr>
                <w:ilvl w:val="0"/>
                <w:numId w:val="55"/>
              </w:numPr>
              <w:rPr>
                <w:rFonts w:ascii="Arial" w:hAnsi="Arial" w:cs="Arial"/>
                <w:sz w:val="18"/>
                <w:szCs w:val="18"/>
              </w:rPr>
            </w:pPr>
            <w:r w:rsidRPr="001D7BBF">
              <w:rPr>
                <w:rFonts w:ascii="Arial" w:hAnsi="Arial" w:cs="Arial"/>
                <w:i/>
                <w:sz w:val="18"/>
                <w:szCs w:val="18"/>
              </w:rPr>
              <w:t>TAEASS502B Design and develop assessment tools.</w:t>
            </w:r>
          </w:p>
        </w:tc>
      </w:tr>
      <w:tr w:rsidR="00A630DF" w:rsidRPr="00257352" w14:paraId="00164240" w14:textId="77777777" w:rsidTr="00CD1335">
        <w:trPr>
          <w:cantSplit/>
        </w:trPr>
        <w:tc>
          <w:tcPr>
            <w:tcW w:w="1101" w:type="dxa"/>
          </w:tcPr>
          <w:p w14:paraId="00164226" w14:textId="77777777" w:rsidR="00A630DF" w:rsidRPr="001D7BBF" w:rsidRDefault="00A630DF" w:rsidP="00CD1335">
            <w:pPr>
              <w:rPr>
                <w:rFonts w:ascii="Arial" w:hAnsi="Arial" w:cs="Arial"/>
                <w:sz w:val="18"/>
                <w:szCs w:val="18"/>
              </w:rPr>
            </w:pPr>
            <w:r w:rsidRPr="001D7BBF">
              <w:rPr>
                <w:rFonts w:ascii="Arial" w:hAnsi="Arial" w:cs="Arial"/>
                <w:sz w:val="18"/>
                <w:szCs w:val="18"/>
              </w:rPr>
              <w:lastRenderedPageBreak/>
              <w:t>6</w:t>
            </w:r>
          </w:p>
        </w:tc>
        <w:tc>
          <w:tcPr>
            <w:tcW w:w="1417" w:type="dxa"/>
          </w:tcPr>
          <w:p w14:paraId="00164227" w14:textId="77777777" w:rsidR="00A630DF" w:rsidRPr="001D7BBF" w:rsidRDefault="00A630DF" w:rsidP="00CD1335">
            <w:pPr>
              <w:rPr>
                <w:rFonts w:ascii="Arial" w:hAnsi="Arial" w:cs="Arial"/>
                <w:sz w:val="18"/>
                <w:szCs w:val="18"/>
              </w:rPr>
            </w:pPr>
            <w:r w:rsidRPr="001D7BBF">
              <w:rPr>
                <w:rFonts w:ascii="Arial" w:hAnsi="Arial" w:cs="Arial"/>
                <w:sz w:val="18"/>
                <w:szCs w:val="18"/>
              </w:rPr>
              <w:t>1.18</w:t>
            </w:r>
          </w:p>
        </w:tc>
        <w:tc>
          <w:tcPr>
            <w:tcW w:w="8222" w:type="dxa"/>
          </w:tcPr>
          <w:p w14:paraId="00164228" w14:textId="77777777" w:rsidR="00A630DF" w:rsidRPr="001D7BBF" w:rsidRDefault="00A630DF" w:rsidP="00CD1335">
            <w:pPr>
              <w:rPr>
                <w:rFonts w:ascii="Arial" w:hAnsi="Arial" w:cs="Arial"/>
                <w:sz w:val="18"/>
                <w:szCs w:val="18"/>
              </w:rPr>
            </w:pPr>
            <w:r w:rsidRPr="001D7BBF">
              <w:rPr>
                <w:rFonts w:ascii="Arial" w:hAnsi="Arial" w:cs="Arial"/>
                <w:sz w:val="18"/>
                <w:szCs w:val="18"/>
              </w:rPr>
              <w:t>One of the following credentials:</w:t>
            </w:r>
          </w:p>
          <w:p w14:paraId="00164229" w14:textId="77777777" w:rsidR="00A630DF" w:rsidRPr="001D7BBF" w:rsidRDefault="00A630DF" w:rsidP="00CD1335">
            <w:pPr>
              <w:rPr>
                <w:rFonts w:ascii="Arial" w:hAnsi="Arial" w:cs="Arial"/>
                <w:sz w:val="18"/>
                <w:szCs w:val="18"/>
              </w:rPr>
            </w:pPr>
          </w:p>
          <w:p w14:paraId="0016422A"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2B" w14:textId="77777777" w:rsidR="00A630DF" w:rsidRPr="001D7BBF" w:rsidRDefault="00A630DF" w:rsidP="00CD1335">
            <w:pPr>
              <w:rPr>
                <w:rFonts w:ascii="Arial" w:hAnsi="Arial" w:cs="Arial"/>
                <w:i/>
                <w:sz w:val="18"/>
                <w:szCs w:val="18"/>
              </w:rPr>
            </w:pPr>
            <w:r w:rsidRPr="001D7BBF">
              <w:rPr>
                <w:rFonts w:ascii="Arial" w:hAnsi="Arial" w:cs="Arial"/>
                <w:i/>
                <w:sz w:val="18"/>
                <w:szCs w:val="18"/>
              </w:rPr>
              <w:t>TAESS00007 Enterprise Trainer – Presenting Skill Set</w:t>
            </w:r>
          </w:p>
          <w:p w14:paraId="0016422C"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2D" w14:textId="77777777" w:rsidR="00A630DF" w:rsidRPr="001D7BBF" w:rsidRDefault="00A630DF" w:rsidP="00CD1335">
            <w:pPr>
              <w:rPr>
                <w:rFonts w:ascii="Arial" w:hAnsi="Arial" w:cs="Arial"/>
                <w:i/>
                <w:sz w:val="18"/>
                <w:szCs w:val="18"/>
              </w:rPr>
            </w:pPr>
          </w:p>
          <w:p w14:paraId="0016422E"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2F"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TAESS00014 Enterprise Trainer – Presenting Skill Set </w:t>
            </w:r>
            <w:r w:rsidRPr="001D7BBF">
              <w:rPr>
                <w:rFonts w:ascii="Arial" w:hAnsi="Arial" w:cs="Arial"/>
                <w:i/>
                <w:sz w:val="18"/>
                <w:szCs w:val="18"/>
                <w:u w:val="single"/>
              </w:rPr>
              <w:t>or</w:t>
            </w:r>
            <w:r w:rsidRPr="001D7BBF">
              <w:rPr>
                <w:rFonts w:ascii="Arial" w:hAnsi="Arial" w:cs="Arial"/>
                <w:i/>
                <w:sz w:val="18"/>
                <w:szCs w:val="18"/>
              </w:rPr>
              <w:t xml:space="preserve"> its successor </w:t>
            </w:r>
          </w:p>
          <w:p w14:paraId="00164230"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31" w14:textId="77777777" w:rsidR="00A630DF" w:rsidRPr="001D7BBF" w:rsidRDefault="00A630DF" w:rsidP="00CD1335">
            <w:pPr>
              <w:rPr>
                <w:rFonts w:ascii="Arial" w:hAnsi="Arial" w:cs="Arial"/>
                <w:sz w:val="18"/>
                <w:szCs w:val="18"/>
                <w:u w:val="single"/>
              </w:rPr>
            </w:pPr>
          </w:p>
          <w:p w14:paraId="00164232"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33" w14:textId="77777777" w:rsidR="00A630DF" w:rsidRPr="001D7BBF" w:rsidRDefault="00A630DF" w:rsidP="00CD1335">
            <w:pPr>
              <w:rPr>
                <w:rFonts w:ascii="Arial" w:hAnsi="Arial" w:cs="Arial"/>
                <w:i/>
                <w:sz w:val="18"/>
                <w:szCs w:val="18"/>
              </w:rPr>
            </w:pPr>
            <w:r w:rsidRPr="001D7BBF">
              <w:rPr>
                <w:rFonts w:ascii="Arial" w:hAnsi="Arial" w:cs="Arial"/>
                <w:i/>
                <w:sz w:val="18"/>
                <w:szCs w:val="18"/>
              </w:rPr>
              <w:t>TAESS00008 Enterprise Trainer – Mentoring Skill Set</w:t>
            </w:r>
          </w:p>
          <w:p w14:paraId="00164234"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 xml:space="preserve">or </w:t>
            </w:r>
          </w:p>
          <w:p w14:paraId="00164235" w14:textId="77777777" w:rsidR="00A630DF" w:rsidRPr="001D7BBF" w:rsidRDefault="00A630DF" w:rsidP="00CD1335">
            <w:pPr>
              <w:rPr>
                <w:rFonts w:ascii="Arial" w:hAnsi="Arial" w:cs="Arial"/>
                <w:sz w:val="18"/>
                <w:szCs w:val="18"/>
              </w:rPr>
            </w:pPr>
          </w:p>
          <w:p w14:paraId="00164236"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Credential: </w:t>
            </w:r>
          </w:p>
          <w:p w14:paraId="00164237"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TAESS00013 - Enterprise Trainer - Mentoring Skill Set </w:t>
            </w:r>
            <w:r w:rsidRPr="001D7BBF">
              <w:rPr>
                <w:rFonts w:ascii="Arial" w:hAnsi="Arial" w:cs="Arial"/>
                <w:i/>
                <w:sz w:val="18"/>
                <w:szCs w:val="18"/>
                <w:u w:val="single"/>
              </w:rPr>
              <w:t>or</w:t>
            </w:r>
            <w:r w:rsidRPr="001D7BBF">
              <w:rPr>
                <w:rFonts w:ascii="Arial" w:hAnsi="Arial" w:cs="Arial"/>
                <w:i/>
                <w:sz w:val="18"/>
                <w:szCs w:val="18"/>
              </w:rPr>
              <w:t xml:space="preserve"> its successor </w:t>
            </w:r>
          </w:p>
          <w:p w14:paraId="00164238"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39" w14:textId="77777777" w:rsidR="00A630DF" w:rsidRPr="001D7BBF" w:rsidRDefault="00A630DF" w:rsidP="00CD1335">
            <w:pPr>
              <w:rPr>
                <w:rFonts w:ascii="Arial" w:hAnsi="Arial" w:cs="Arial"/>
                <w:sz w:val="18"/>
                <w:szCs w:val="18"/>
              </w:rPr>
            </w:pPr>
          </w:p>
          <w:p w14:paraId="0016423A"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3B" w14:textId="77777777" w:rsidR="00A630DF" w:rsidRPr="001D7BBF" w:rsidRDefault="00A630DF" w:rsidP="00CD1335">
            <w:pPr>
              <w:rPr>
                <w:rFonts w:ascii="Arial" w:hAnsi="Arial" w:cs="Arial"/>
                <w:i/>
                <w:sz w:val="18"/>
                <w:szCs w:val="18"/>
              </w:rPr>
            </w:pPr>
            <w:r w:rsidRPr="001D7BBF">
              <w:rPr>
                <w:rFonts w:ascii="Arial" w:hAnsi="Arial" w:cs="Arial"/>
                <w:i/>
                <w:sz w:val="18"/>
                <w:szCs w:val="18"/>
              </w:rPr>
              <w:t>TAESS00003 Enterprise Trainer and Assessor Skill Set</w:t>
            </w:r>
          </w:p>
          <w:p w14:paraId="0016423C"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3D" w14:textId="77777777" w:rsidR="00A630DF" w:rsidRPr="001D7BBF" w:rsidRDefault="00A630DF" w:rsidP="00CD1335">
            <w:pPr>
              <w:rPr>
                <w:rFonts w:ascii="Arial" w:hAnsi="Arial" w:cs="Arial"/>
                <w:sz w:val="18"/>
                <w:szCs w:val="18"/>
              </w:rPr>
            </w:pPr>
          </w:p>
          <w:p w14:paraId="0016423E" w14:textId="77777777" w:rsidR="00A630DF" w:rsidRPr="001D7BBF" w:rsidRDefault="00A630DF" w:rsidP="00CD1335">
            <w:pPr>
              <w:rPr>
                <w:rFonts w:ascii="Arial" w:hAnsi="Arial" w:cs="Arial"/>
                <w:sz w:val="18"/>
                <w:szCs w:val="18"/>
              </w:rPr>
            </w:pPr>
            <w:r w:rsidRPr="001D7BBF">
              <w:rPr>
                <w:rFonts w:ascii="Arial" w:hAnsi="Arial" w:cs="Arial"/>
                <w:sz w:val="18"/>
                <w:szCs w:val="18"/>
              </w:rPr>
              <w:t xml:space="preserve">Credential: </w:t>
            </w:r>
          </w:p>
          <w:p w14:paraId="0016423F"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TAESS00015 - Enterprise Trainer and Assessor Skill Set </w:t>
            </w:r>
            <w:r w:rsidRPr="001D7BBF">
              <w:rPr>
                <w:rFonts w:ascii="Arial" w:hAnsi="Arial" w:cs="Arial"/>
                <w:i/>
                <w:sz w:val="18"/>
                <w:szCs w:val="18"/>
                <w:u w:val="single"/>
              </w:rPr>
              <w:t>or</w:t>
            </w:r>
            <w:r w:rsidRPr="001D7BBF">
              <w:rPr>
                <w:rFonts w:ascii="Arial" w:hAnsi="Arial" w:cs="Arial"/>
                <w:i/>
                <w:sz w:val="18"/>
                <w:szCs w:val="18"/>
              </w:rPr>
              <w:t xml:space="preserve"> its successor. </w:t>
            </w:r>
          </w:p>
        </w:tc>
      </w:tr>
      <w:tr w:rsidR="00A630DF" w14:paraId="00164257" w14:textId="77777777" w:rsidTr="00CD1335">
        <w:trPr>
          <w:cantSplit/>
        </w:trPr>
        <w:tc>
          <w:tcPr>
            <w:tcW w:w="1101" w:type="dxa"/>
          </w:tcPr>
          <w:p w14:paraId="00164241" w14:textId="77777777" w:rsidR="00A630DF" w:rsidRPr="001D7BBF" w:rsidRDefault="00A630DF" w:rsidP="00CD1335">
            <w:pPr>
              <w:rPr>
                <w:rFonts w:ascii="Arial" w:hAnsi="Arial" w:cs="Arial"/>
                <w:sz w:val="18"/>
                <w:szCs w:val="18"/>
              </w:rPr>
            </w:pPr>
            <w:r w:rsidRPr="001D7BBF">
              <w:rPr>
                <w:rFonts w:ascii="Arial" w:hAnsi="Arial" w:cs="Arial"/>
                <w:sz w:val="18"/>
                <w:szCs w:val="18"/>
              </w:rPr>
              <w:t>7</w:t>
            </w:r>
          </w:p>
        </w:tc>
        <w:tc>
          <w:tcPr>
            <w:tcW w:w="1417" w:type="dxa"/>
          </w:tcPr>
          <w:p w14:paraId="00164242" w14:textId="77777777" w:rsidR="00A630DF" w:rsidRPr="001D7BBF" w:rsidRDefault="00A630DF" w:rsidP="00CD1335">
            <w:pPr>
              <w:rPr>
                <w:rFonts w:ascii="Arial" w:hAnsi="Arial" w:cs="Arial"/>
                <w:sz w:val="18"/>
                <w:szCs w:val="18"/>
              </w:rPr>
            </w:pPr>
            <w:r w:rsidRPr="001D7BBF">
              <w:rPr>
                <w:rFonts w:ascii="Arial" w:hAnsi="Arial" w:cs="Arial"/>
                <w:sz w:val="18"/>
                <w:szCs w:val="18"/>
              </w:rPr>
              <w:t>1.23</w:t>
            </w:r>
          </w:p>
        </w:tc>
        <w:tc>
          <w:tcPr>
            <w:tcW w:w="8222" w:type="dxa"/>
          </w:tcPr>
          <w:p w14:paraId="00164243" w14:textId="77777777" w:rsidR="00A630DF" w:rsidRPr="001D7BBF" w:rsidRDefault="00A630DF" w:rsidP="00CD1335">
            <w:pPr>
              <w:rPr>
                <w:rFonts w:ascii="Arial" w:hAnsi="Arial" w:cs="Arial"/>
                <w:sz w:val="18"/>
                <w:szCs w:val="18"/>
              </w:rPr>
            </w:pPr>
            <w:r w:rsidRPr="001D7BBF">
              <w:rPr>
                <w:rFonts w:ascii="Arial" w:hAnsi="Arial" w:cs="Arial"/>
                <w:sz w:val="18"/>
                <w:szCs w:val="18"/>
              </w:rPr>
              <w:t>One of the following credentials:</w:t>
            </w:r>
          </w:p>
          <w:p w14:paraId="00164244" w14:textId="77777777" w:rsidR="00A630DF" w:rsidRPr="001D7BBF" w:rsidRDefault="00A630DF" w:rsidP="00CD1335">
            <w:pPr>
              <w:rPr>
                <w:rFonts w:ascii="Arial" w:hAnsi="Arial" w:cs="Arial"/>
                <w:sz w:val="18"/>
                <w:szCs w:val="18"/>
              </w:rPr>
            </w:pPr>
          </w:p>
          <w:p w14:paraId="00164245"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46"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TAE50111 Diploma of Vocational Education and Training </w:t>
            </w:r>
          </w:p>
          <w:p w14:paraId="00164247"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48" w14:textId="77777777" w:rsidR="00A630DF" w:rsidRPr="001D7BBF" w:rsidRDefault="00A630DF" w:rsidP="00CD1335">
            <w:pPr>
              <w:rPr>
                <w:rFonts w:ascii="Arial" w:hAnsi="Arial" w:cs="Arial"/>
                <w:sz w:val="18"/>
                <w:szCs w:val="18"/>
              </w:rPr>
            </w:pPr>
          </w:p>
          <w:p w14:paraId="00164249"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4A"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TAE50116 Diploma of Vocational Education and Training </w:t>
            </w:r>
            <w:r w:rsidRPr="001D7BBF">
              <w:rPr>
                <w:rFonts w:ascii="Arial" w:hAnsi="Arial" w:cs="Arial"/>
                <w:i/>
                <w:sz w:val="18"/>
                <w:szCs w:val="18"/>
                <w:u w:val="single"/>
              </w:rPr>
              <w:t>or</w:t>
            </w:r>
            <w:r w:rsidRPr="001D7BBF">
              <w:rPr>
                <w:rFonts w:ascii="Arial" w:hAnsi="Arial" w:cs="Arial"/>
                <w:i/>
                <w:sz w:val="18"/>
                <w:szCs w:val="18"/>
              </w:rPr>
              <w:t xml:space="preserve"> its successor</w:t>
            </w:r>
          </w:p>
          <w:p w14:paraId="0016424B"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4C" w14:textId="77777777" w:rsidR="00A630DF" w:rsidRPr="001D7BBF" w:rsidRDefault="00A630DF" w:rsidP="00CD1335">
            <w:pPr>
              <w:rPr>
                <w:rFonts w:ascii="Arial" w:hAnsi="Arial" w:cs="Arial"/>
                <w:sz w:val="18"/>
                <w:szCs w:val="18"/>
              </w:rPr>
            </w:pPr>
          </w:p>
          <w:p w14:paraId="0016424D"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4E" w14:textId="77777777" w:rsidR="00A630DF" w:rsidRPr="001D7BBF" w:rsidRDefault="00A630DF" w:rsidP="00CD1335">
            <w:pPr>
              <w:rPr>
                <w:rFonts w:ascii="Arial" w:hAnsi="Arial" w:cs="Arial"/>
                <w:i/>
                <w:sz w:val="18"/>
                <w:szCs w:val="18"/>
              </w:rPr>
            </w:pPr>
            <w:r w:rsidRPr="001D7BBF">
              <w:rPr>
                <w:rFonts w:ascii="Arial" w:hAnsi="Arial" w:cs="Arial"/>
                <w:i/>
                <w:sz w:val="18"/>
                <w:szCs w:val="18"/>
              </w:rPr>
              <w:t>TAE50211 Diploma of Training Design and Development</w:t>
            </w:r>
          </w:p>
          <w:p w14:paraId="0016424F"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50" w14:textId="77777777" w:rsidR="00A630DF" w:rsidRPr="001D7BBF" w:rsidRDefault="00A630DF" w:rsidP="00CD1335">
            <w:pPr>
              <w:rPr>
                <w:rFonts w:ascii="Arial" w:hAnsi="Arial" w:cs="Arial"/>
                <w:sz w:val="18"/>
                <w:szCs w:val="18"/>
              </w:rPr>
            </w:pPr>
          </w:p>
          <w:p w14:paraId="00164251"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52"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TAE50216 Diploma of Training Design and Development </w:t>
            </w:r>
            <w:r w:rsidRPr="001D7BBF">
              <w:rPr>
                <w:rFonts w:ascii="Arial" w:hAnsi="Arial" w:cs="Arial"/>
                <w:i/>
                <w:sz w:val="18"/>
                <w:szCs w:val="18"/>
                <w:u w:val="single"/>
              </w:rPr>
              <w:t>or</w:t>
            </w:r>
            <w:r w:rsidRPr="001D7BBF">
              <w:rPr>
                <w:rFonts w:ascii="Arial" w:hAnsi="Arial" w:cs="Arial"/>
                <w:i/>
                <w:sz w:val="18"/>
                <w:szCs w:val="18"/>
              </w:rPr>
              <w:t xml:space="preserve"> its successor </w:t>
            </w:r>
          </w:p>
          <w:p w14:paraId="00164253" w14:textId="77777777" w:rsidR="00A630DF" w:rsidRPr="001D7BBF" w:rsidRDefault="00A630DF" w:rsidP="00CD1335">
            <w:pPr>
              <w:rPr>
                <w:rFonts w:ascii="Arial" w:hAnsi="Arial" w:cs="Arial"/>
                <w:sz w:val="18"/>
                <w:szCs w:val="18"/>
                <w:u w:val="single"/>
              </w:rPr>
            </w:pPr>
            <w:r w:rsidRPr="001D7BBF">
              <w:rPr>
                <w:rFonts w:ascii="Arial" w:hAnsi="Arial" w:cs="Arial"/>
                <w:sz w:val="18"/>
                <w:szCs w:val="18"/>
                <w:u w:val="single"/>
              </w:rPr>
              <w:t>or</w:t>
            </w:r>
          </w:p>
          <w:p w14:paraId="00164254" w14:textId="77777777" w:rsidR="00A630DF" w:rsidRPr="001D7BBF" w:rsidRDefault="00A630DF" w:rsidP="00CD1335">
            <w:pPr>
              <w:rPr>
                <w:rFonts w:ascii="Arial" w:hAnsi="Arial" w:cs="Arial"/>
                <w:sz w:val="18"/>
                <w:szCs w:val="18"/>
              </w:rPr>
            </w:pPr>
          </w:p>
          <w:p w14:paraId="00164255" w14:textId="77777777" w:rsidR="00A630DF" w:rsidRPr="001D7BBF" w:rsidRDefault="00A630DF" w:rsidP="00CD1335">
            <w:pPr>
              <w:rPr>
                <w:rFonts w:ascii="Arial" w:hAnsi="Arial" w:cs="Arial"/>
                <w:sz w:val="18"/>
                <w:szCs w:val="18"/>
              </w:rPr>
            </w:pPr>
            <w:r w:rsidRPr="001D7BBF">
              <w:rPr>
                <w:rFonts w:ascii="Arial" w:hAnsi="Arial" w:cs="Arial"/>
                <w:sz w:val="18"/>
                <w:szCs w:val="18"/>
              </w:rPr>
              <w:t>Credential:</w:t>
            </w:r>
          </w:p>
          <w:p w14:paraId="00164256" w14:textId="77777777" w:rsidR="00A630DF" w:rsidRPr="001D7BBF" w:rsidRDefault="00A630DF" w:rsidP="00CD1335">
            <w:pPr>
              <w:rPr>
                <w:rFonts w:ascii="Arial" w:hAnsi="Arial" w:cs="Arial"/>
                <w:i/>
                <w:sz w:val="18"/>
                <w:szCs w:val="18"/>
              </w:rPr>
            </w:pPr>
            <w:r w:rsidRPr="001D7BBF">
              <w:rPr>
                <w:rFonts w:ascii="Arial" w:hAnsi="Arial" w:cs="Arial"/>
                <w:i/>
                <w:sz w:val="18"/>
                <w:szCs w:val="18"/>
              </w:rPr>
              <w:t xml:space="preserve">A higher level qualification in adult education. </w:t>
            </w:r>
          </w:p>
        </w:tc>
      </w:tr>
    </w:tbl>
    <w:p w14:paraId="00164258" w14:textId="77777777" w:rsidR="00A630DF" w:rsidRPr="00B44AE8" w:rsidRDefault="00A630DF" w:rsidP="00A630DF">
      <w:pPr>
        <w:rPr>
          <w:rFonts w:ascii="Arial" w:hAnsi="Arial" w:cs="Arial"/>
        </w:rPr>
      </w:pPr>
    </w:p>
    <w:p w14:paraId="00164259" w14:textId="77777777" w:rsidR="00E77954" w:rsidRDefault="00E77954" w:rsidP="00E77954">
      <w:r>
        <w:br w:type="page"/>
      </w:r>
    </w:p>
    <w:p w14:paraId="0016425A" w14:textId="77777777" w:rsidR="00E77954" w:rsidRPr="00807246" w:rsidRDefault="00E77954" w:rsidP="00E77954">
      <w:pPr>
        <w:spacing w:before="20" w:after="20"/>
        <w:rPr>
          <w:rFonts w:ascii="Arial" w:hAnsi="Arial" w:cs="Arial"/>
          <w:sz w:val="18"/>
          <w:szCs w:val="18"/>
        </w:rPr>
      </w:pP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60"/>
        <w:gridCol w:w="700"/>
        <w:gridCol w:w="700"/>
        <w:gridCol w:w="622"/>
        <w:gridCol w:w="78"/>
        <w:gridCol w:w="700"/>
        <w:gridCol w:w="700"/>
        <w:gridCol w:w="700"/>
        <w:gridCol w:w="4859"/>
        <w:gridCol w:w="4859"/>
      </w:tblGrid>
      <w:tr w:rsidR="00E77954" w:rsidRPr="00807246" w14:paraId="00164260" w14:textId="77777777" w:rsidTr="00EB2149">
        <w:tc>
          <w:tcPr>
            <w:tcW w:w="6494" w:type="dxa"/>
            <w:gridSpan w:val="2"/>
            <w:tcBorders>
              <w:right w:val="single" w:sz="12" w:space="0" w:color="auto"/>
            </w:tcBorders>
          </w:tcPr>
          <w:p w14:paraId="0016425B"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t>Standard</w:t>
            </w:r>
          </w:p>
        </w:tc>
        <w:tc>
          <w:tcPr>
            <w:tcW w:w="2022" w:type="dxa"/>
            <w:gridSpan w:val="3"/>
            <w:tcBorders>
              <w:top w:val="single" w:sz="12" w:space="0" w:color="auto"/>
              <w:left w:val="single" w:sz="12" w:space="0" w:color="auto"/>
              <w:right w:val="single" w:sz="12" w:space="0" w:color="auto"/>
            </w:tcBorders>
          </w:tcPr>
          <w:p w14:paraId="0016425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78" w:type="dxa"/>
            <w:gridSpan w:val="4"/>
            <w:tcBorders>
              <w:top w:val="single" w:sz="12" w:space="0" w:color="auto"/>
              <w:left w:val="single" w:sz="12" w:space="0" w:color="auto"/>
              <w:right w:val="single" w:sz="12" w:space="0" w:color="auto"/>
            </w:tcBorders>
          </w:tcPr>
          <w:p w14:paraId="0016425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25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5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26B" w14:textId="77777777" w:rsidTr="00EB2149">
        <w:tc>
          <w:tcPr>
            <w:tcW w:w="534" w:type="dxa"/>
          </w:tcPr>
          <w:p w14:paraId="00164261" w14:textId="77777777" w:rsidR="00EB2149" w:rsidRPr="00807246" w:rsidRDefault="00EB2149" w:rsidP="00EB2149">
            <w:pPr>
              <w:spacing w:before="20" w:after="20"/>
              <w:rPr>
                <w:rFonts w:ascii="Arial" w:hAnsi="Arial" w:cs="Arial"/>
                <w:b/>
                <w:sz w:val="18"/>
                <w:szCs w:val="18"/>
              </w:rPr>
            </w:pPr>
          </w:p>
        </w:tc>
        <w:tc>
          <w:tcPr>
            <w:tcW w:w="5960" w:type="dxa"/>
            <w:tcBorders>
              <w:right w:val="single" w:sz="12" w:space="0" w:color="auto"/>
            </w:tcBorders>
          </w:tcPr>
          <w:p w14:paraId="00164262" w14:textId="77777777" w:rsidR="00EB2149" w:rsidRPr="00807246" w:rsidRDefault="00EB2149" w:rsidP="00EB2149">
            <w:pPr>
              <w:spacing w:before="20" w:after="20"/>
              <w:rPr>
                <w:rFonts w:ascii="Arial" w:hAnsi="Arial" w:cs="Arial"/>
                <w:b/>
                <w:sz w:val="18"/>
                <w:szCs w:val="18"/>
              </w:rPr>
            </w:pPr>
          </w:p>
        </w:tc>
        <w:tc>
          <w:tcPr>
            <w:tcW w:w="700" w:type="dxa"/>
            <w:tcBorders>
              <w:left w:val="single" w:sz="12" w:space="0" w:color="auto"/>
            </w:tcBorders>
          </w:tcPr>
          <w:p w14:paraId="0016426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0" w:type="dxa"/>
          </w:tcPr>
          <w:p w14:paraId="0016426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0" w:type="dxa"/>
            <w:gridSpan w:val="2"/>
            <w:tcBorders>
              <w:right w:val="single" w:sz="12" w:space="0" w:color="auto"/>
            </w:tcBorders>
          </w:tcPr>
          <w:p w14:paraId="0016426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0" w:type="dxa"/>
            <w:tcBorders>
              <w:left w:val="single" w:sz="12" w:space="0" w:color="auto"/>
            </w:tcBorders>
          </w:tcPr>
          <w:p w14:paraId="0016426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0" w:type="dxa"/>
          </w:tcPr>
          <w:p w14:paraId="0016426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0" w:type="dxa"/>
            <w:tcBorders>
              <w:right w:val="single" w:sz="12" w:space="0" w:color="auto"/>
            </w:tcBorders>
          </w:tcPr>
          <w:p w14:paraId="0016426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59" w:type="dxa"/>
            <w:tcBorders>
              <w:left w:val="single" w:sz="12" w:space="0" w:color="auto"/>
            </w:tcBorders>
          </w:tcPr>
          <w:p w14:paraId="0016426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59" w:type="dxa"/>
            <w:tcBorders>
              <w:left w:val="single" w:sz="12" w:space="0" w:color="auto"/>
            </w:tcBorders>
          </w:tcPr>
          <w:p w14:paraId="0016426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276" w14:textId="77777777" w:rsidTr="00462B9D">
        <w:tc>
          <w:tcPr>
            <w:tcW w:w="534" w:type="dxa"/>
            <w:shd w:val="clear" w:color="auto" w:fill="9CC2E5" w:themeFill="accent5" w:themeFillTint="99"/>
          </w:tcPr>
          <w:p w14:paraId="0016426C"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2</w:t>
            </w:r>
          </w:p>
        </w:tc>
        <w:tc>
          <w:tcPr>
            <w:tcW w:w="5960" w:type="dxa"/>
            <w:tcBorders>
              <w:right w:val="single" w:sz="12" w:space="0" w:color="auto"/>
            </w:tcBorders>
            <w:shd w:val="clear" w:color="auto" w:fill="9CC2E5" w:themeFill="accent5" w:themeFillTint="99"/>
          </w:tcPr>
          <w:p w14:paraId="0016426D" w14:textId="77777777" w:rsidR="00EB2149" w:rsidRPr="00807246" w:rsidRDefault="00EB2149" w:rsidP="00EB2149">
            <w:pPr>
              <w:pStyle w:val="Standard"/>
              <w:numPr>
                <w:ilvl w:val="0"/>
                <w:numId w:val="0"/>
              </w:numPr>
              <w:spacing w:before="20" w:after="20"/>
              <w:rPr>
                <w:rFonts w:cs="Arial"/>
                <w:color w:val="000000" w:themeColor="text1"/>
                <w:sz w:val="18"/>
                <w:szCs w:val="18"/>
              </w:rPr>
            </w:pPr>
            <w:bookmarkStart w:id="20" w:name="_Ref387318358"/>
            <w:r w:rsidRPr="00807246">
              <w:rPr>
                <w:rFonts w:cs="Arial"/>
                <w:color w:val="000000" w:themeColor="text1"/>
                <w:sz w:val="18"/>
                <w:szCs w:val="18"/>
              </w:rPr>
              <w:t>The operations of the RTO are quality assured.</w:t>
            </w:r>
            <w:bookmarkEnd w:id="20"/>
            <w:r w:rsidRPr="00807246">
              <w:rPr>
                <w:rFonts w:cs="Arial"/>
                <w:color w:val="000000" w:themeColor="text1"/>
                <w:sz w:val="18"/>
                <w:szCs w:val="18"/>
              </w:rPr>
              <w:t xml:space="preserve"> </w:t>
            </w:r>
          </w:p>
        </w:tc>
        <w:tc>
          <w:tcPr>
            <w:tcW w:w="700" w:type="dxa"/>
            <w:tcBorders>
              <w:left w:val="single" w:sz="12" w:space="0" w:color="auto"/>
            </w:tcBorders>
          </w:tcPr>
          <w:p w14:paraId="0016426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6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gridSpan w:val="2"/>
            <w:tcBorders>
              <w:right w:val="single" w:sz="12" w:space="0" w:color="auto"/>
            </w:tcBorders>
          </w:tcPr>
          <w:p w14:paraId="0016427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left w:val="single" w:sz="12" w:space="0" w:color="auto"/>
            </w:tcBorders>
          </w:tcPr>
          <w:p w14:paraId="0016427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7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7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74"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c>
          <w:tcPr>
            <w:tcW w:w="4859" w:type="dxa"/>
            <w:tcBorders>
              <w:left w:val="single" w:sz="12" w:space="0" w:color="auto"/>
            </w:tcBorders>
          </w:tcPr>
          <w:p w14:paraId="00164275"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r>
      <w:tr w:rsidR="00EB2149" w:rsidRPr="00807246" w14:paraId="00164281" w14:textId="77777777" w:rsidTr="00EB2149">
        <w:tc>
          <w:tcPr>
            <w:tcW w:w="534" w:type="dxa"/>
          </w:tcPr>
          <w:p w14:paraId="00164277"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2.1</w:t>
            </w:r>
          </w:p>
        </w:tc>
        <w:tc>
          <w:tcPr>
            <w:tcW w:w="5960" w:type="dxa"/>
            <w:tcBorders>
              <w:right w:val="single" w:sz="12" w:space="0" w:color="auto"/>
            </w:tcBorders>
          </w:tcPr>
          <w:p w14:paraId="00164278"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r w:rsidRPr="00807246">
              <w:rPr>
                <w:rFonts w:cs="Arial"/>
                <w:color w:val="000000" w:themeColor="text1"/>
                <w:sz w:val="18"/>
                <w:szCs w:val="18"/>
              </w:rPr>
              <w:t>The RTO ensures it complies with these Standards at all times, including where</w:t>
            </w:r>
            <w:r w:rsidRPr="00807246">
              <w:rPr>
                <w:rFonts w:cs="Arial"/>
                <w:color w:val="000000" w:themeColor="text1"/>
                <w:sz w:val="18"/>
                <w:szCs w:val="18"/>
                <w:shd w:val="clear" w:color="auto" w:fill="FFFF00"/>
              </w:rPr>
              <w:t xml:space="preserve"> </w:t>
            </w:r>
            <w:r w:rsidRPr="00807246">
              <w:rPr>
                <w:rFonts w:cs="Arial"/>
                <w:color w:val="000000" w:themeColor="text1"/>
                <w:sz w:val="18"/>
                <w:szCs w:val="18"/>
              </w:rPr>
              <w:t>services are being delivered on its behalf. This applies to all operations of an RTO within its scope of registration.</w:t>
            </w:r>
          </w:p>
        </w:tc>
        <w:tc>
          <w:tcPr>
            <w:tcW w:w="700" w:type="dxa"/>
            <w:tcBorders>
              <w:left w:val="single" w:sz="12" w:space="0" w:color="auto"/>
              <w:bottom w:val="single" w:sz="2" w:space="0" w:color="auto"/>
            </w:tcBorders>
          </w:tcPr>
          <w:p w14:paraId="0016427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bottom w:val="single" w:sz="2" w:space="0" w:color="auto"/>
            </w:tcBorders>
          </w:tcPr>
          <w:p w14:paraId="0016427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gridSpan w:val="2"/>
            <w:tcBorders>
              <w:bottom w:val="single" w:sz="2" w:space="0" w:color="auto"/>
              <w:right w:val="single" w:sz="12" w:space="0" w:color="auto"/>
            </w:tcBorders>
          </w:tcPr>
          <w:p w14:paraId="0016427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left w:val="single" w:sz="12" w:space="0" w:color="auto"/>
              <w:bottom w:val="single" w:sz="2" w:space="0" w:color="auto"/>
            </w:tcBorders>
          </w:tcPr>
          <w:p w14:paraId="0016427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bottom w:val="single" w:sz="2" w:space="0" w:color="auto"/>
            </w:tcBorders>
          </w:tcPr>
          <w:p w14:paraId="0016427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bottom w:val="single" w:sz="2" w:space="0" w:color="auto"/>
              <w:right w:val="single" w:sz="12" w:space="0" w:color="auto"/>
            </w:tcBorders>
          </w:tcPr>
          <w:p w14:paraId="0016427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7F"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80"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8E" w14:textId="77777777" w:rsidTr="00EB2149">
        <w:trPr>
          <w:cantSplit/>
        </w:trPr>
        <w:tc>
          <w:tcPr>
            <w:tcW w:w="534" w:type="dxa"/>
          </w:tcPr>
          <w:p w14:paraId="00164282"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2.2</w:t>
            </w:r>
          </w:p>
        </w:tc>
        <w:tc>
          <w:tcPr>
            <w:tcW w:w="5960" w:type="dxa"/>
            <w:tcBorders>
              <w:right w:val="single" w:sz="12" w:space="0" w:color="auto"/>
            </w:tcBorders>
          </w:tcPr>
          <w:p w14:paraId="00164283" w14:textId="77777777" w:rsidR="00EB2149" w:rsidRPr="00807246" w:rsidRDefault="00EB2149" w:rsidP="00EB2149">
            <w:pPr>
              <w:pStyle w:val="StandardElement"/>
              <w:numPr>
                <w:ilvl w:val="0"/>
                <w:numId w:val="0"/>
              </w:numPr>
              <w:spacing w:before="20" w:after="20"/>
              <w:rPr>
                <w:rFonts w:cs="Arial"/>
                <w:color w:val="000000" w:themeColor="text1"/>
                <w:sz w:val="18"/>
                <w:szCs w:val="18"/>
              </w:rPr>
            </w:pPr>
            <w:r w:rsidRPr="00807246">
              <w:rPr>
                <w:rFonts w:cs="Arial"/>
                <w:color w:val="000000" w:themeColor="text1"/>
                <w:sz w:val="18"/>
                <w:szCs w:val="18"/>
              </w:rPr>
              <w:t>The RTO:</w:t>
            </w:r>
          </w:p>
          <w:p w14:paraId="00164284" w14:textId="77777777" w:rsidR="00EB2149" w:rsidRPr="00807246" w:rsidRDefault="00EB2149" w:rsidP="003B7324">
            <w:pPr>
              <w:pStyle w:val="StandardElementAlpha"/>
              <w:numPr>
                <w:ilvl w:val="0"/>
                <w:numId w:val="23"/>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 xml:space="preserve">systematically monitors the RTO’s training and assessment strategies and practices to ensure ongoing compliance with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_Ref364682915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Standard 1</w:t>
            </w:r>
            <w:r w:rsidRPr="00807246">
              <w:rPr>
                <w:rFonts w:cs="Arial"/>
                <w:color w:val="000000" w:themeColor="text1"/>
                <w:sz w:val="18"/>
                <w:szCs w:val="18"/>
              </w:rPr>
              <w:fldChar w:fldCharType="end"/>
            </w:r>
            <w:r w:rsidRPr="00807246">
              <w:rPr>
                <w:rFonts w:cs="Arial"/>
                <w:color w:val="000000" w:themeColor="text1"/>
                <w:sz w:val="18"/>
                <w:szCs w:val="18"/>
              </w:rPr>
              <w:t>; and</w:t>
            </w:r>
          </w:p>
          <w:p w14:paraId="00164285" w14:textId="77777777" w:rsidR="00EB2149" w:rsidRPr="00807246" w:rsidRDefault="00EB2149" w:rsidP="003B7324">
            <w:pPr>
              <w:pStyle w:val="StandardElementAlpha"/>
              <w:numPr>
                <w:ilvl w:val="0"/>
                <w:numId w:val="23"/>
              </w:numPr>
              <w:tabs>
                <w:tab w:val="clear" w:pos="1134"/>
                <w:tab w:val="left" w:pos="665"/>
              </w:tabs>
              <w:spacing w:before="20" w:after="20"/>
              <w:ind w:left="665"/>
              <w:rPr>
                <w:rFonts w:cs="Arial"/>
                <w:color w:val="000000" w:themeColor="text1"/>
                <w:sz w:val="18"/>
                <w:szCs w:val="18"/>
              </w:rPr>
            </w:pPr>
            <w:r w:rsidRPr="00807246">
              <w:rPr>
                <w:rFonts w:cs="Arial"/>
                <w:color w:val="000000" w:themeColor="text1"/>
                <w:sz w:val="18"/>
                <w:szCs w:val="18"/>
              </w:rPr>
              <w:t xml:space="preserve">systematically evaluates and uses the outcomes of the evaluations to continually improve the RTO’s training and assessment strategies and practices. Evaluation information includes but is not limited to quality/performance indicator data collected under Clause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_Ref398038081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7.5</w:t>
            </w:r>
            <w:r w:rsidRPr="00807246">
              <w:rPr>
                <w:rFonts w:cs="Arial"/>
                <w:color w:val="000000" w:themeColor="text1"/>
                <w:sz w:val="18"/>
                <w:szCs w:val="18"/>
              </w:rPr>
              <w:fldChar w:fldCharType="end"/>
            </w:r>
            <w:r w:rsidRPr="00807246">
              <w:rPr>
                <w:rFonts w:cs="Arial"/>
                <w:color w:val="000000" w:themeColor="text1"/>
                <w:sz w:val="18"/>
                <w:szCs w:val="18"/>
              </w:rPr>
              <w:t xml:space="preserve">, validation outcomes, client, trainer and assessor feedback and complaints and appeals. </w:t>
            </w:r>
          </w:p>
        </w:tc>
        <w:tc>
          <w:tcPr>
            <w:tcW w:w="700" w:type="dxa"/>
            <w:tcBorders>
              <w:top w:val="single" w:sz="2" w:space="0" w:color="auto"/>
              <w:left w:val="single" w:sz="12" w:space="0" w:color="auto"/>
              <w:bottom w:val="single" w:sz="4" w:space="0" w:color="auto"/>
            </w:tcBorders>
          </w:tcPr>
          <w:p w14:paraId="0016428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bottom w:val="single" w:sz="4" w:space="0" w:color="auto"/>
            </w:tcBorders>
          </w:tcPr>
          <w:p w14:paraId="0016428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gridSpan w:val="2"/>
            <w:tcBorders>
              <w:top w:val="single" w:sz="2" w:space="0" w:color="auto"/>
              <w:bottom w:val="single" w:sz="4" w:space="0" w:color="auto"/>
              <w:right w:val="single" w:sz="12" w:space="0" w:color="auto"/>
            </w:tcBorders>
          </w:tcPr>
          <w:p w14:paraId="0016428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left w:val="single" w:sz="12" w:space="0" w:color="auto"/>
              <w:bottom w:val="single" w:sz="4" w:space="0" w:color="auto"/>
            </w:tcBorders>
          </w:tcPr>
          <w:p w14:paraId="0016428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bottom w:val="single" w:sz="4" w:space="0" w:color="auto"/>
            </w:tcBorders>
          </w:tcPr>
          <w:p w14:paraId="0016428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top w:val="single" w:sz="2" w:space="0" w:color="auto"/>
              <w:bottom w:val="single" w:sz="4" w:space="0" w:color="auto"/>
              <w:right w:val="single" w:sz="12" w:space="0" w:color="auto"/>
            </w:tcBorders>
          </w:tcPr>
          <w:p w14:paraId="0016428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8C"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8D" w14:textId="77777777" w:rsidR="00EB2149" w:rsidRPr="00902EA3"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99" w14:textId="77777777" w:rsidTr="00EB2149">
        <w:trPr>
          <w:cantSplit/>
        </w:trPr>
        <w:tc>
          <w:tcPr>
            <w:tcW w:w="534" w:type="dxa"/>
          </w:tcPr>
          <w:p w14:paraId="0016428F"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2.3</w:t>
            </w:r>
          </w:p>
        </w:tc>
        <w:tc>
          <w:tcPr>
            <w:tcW w:w="5960" w:type="dxa"/>
            <w:tcBorders>
              <w:right w:val="single" w:sz="12" w:space="0" w:color="auto"/>
            </w:tcBorders>
          </w:tcPr>
          <w:p w14:paraId="00164290"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bookmarkStart w:id="21" w:name="_Ref387319397"/>
            <w:r w:rsidRPr="00807246">
              <w:rPr>
                <w:rFonts w:cs="Arial"/>
                <w:color w:val="000000" w:themeColor="text1"/>
                <w:sz w:val="18"/>
                <w:szCs w:val="18"/>
              </w:rPr>
              <w:t xml:space="preserve">The RTO ensures that where services are provided on its behalf by a third party the provision of those services is the subject of a written agreement. </w:t>
            </w:r>
            <w:bookmarkEnd w:id="21"/>
          </w:p>
        </w:tc>
        <w:tc>
          <w:tcPr>
            <w:tcW w:w="700" w:type="dxa"/>
            <w:tcBorders>
              <w:left w:val="single" w:sz="12" w:space="0" w:color="auto"/>
              <w:bottom w:val="single" w:sz="2" w:space="0" w:color="auto"/>
            </w:tcBorders>
          </w:tcPr>
          <w:p w14:paraId="0016429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bottom w:val="single" w:sz="2" w:space="0" w:color="auto"/>
            </w:tcBorders>
          </w:tcPr>
          <w:p w14:paraId="0016429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gridSpan w:val="2"/>
            <w:tcBorders>
              <w:bottom w:val="single" w:sz="2" w:space="0" w:color="auto"/>
              <w:right w:val="single" w:sz="12" w:space="0" w:color="auto"/>
            </w:tcBorders>
          </w:tcPr>
          <w:p w14:paraId="0016429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left w:val="single" w:sz="12" w:space="0" w:color="auto"/>
              <w:bottom w:val="single" w:sz="2" w:space="0" w:color="auto"/>
            </w:tcBorders>
          </w:tcPr>
          <w:p w14:paraId="0016429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bottom w:val="single" w:sz="2" w:space="0" w:color="auto"/>
            </w:tcBorders>
          </w:tcPr>
          <w:p w14:paraId="0016429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bottom w:val="single" w:sz="2" w:space="0" w:color="auto"/>
              <w:right w:val="single" w:sz="12" w:space="0" w:color="auto"/>
            </w:tcBorders>
          </w:tcPr>
          <w:p w14:paraId="0016429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97"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98"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A4" w14:textId="77777777" w:rsidTr="00EB2149">
        <w:trPr>
          <w:cantSplit/>
        </w:trPr>
        <w:tc>
          <w:tcPr>
            <w:tcW w:w="534" w:type="dxa"/>
          </w:tcPr>
          <w:p w14:paraId="0016429A"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2.4</w:t>
            </w:r>
          </w:p>
        </w:tc>
        <w:tc>
          <w:tcPr>
            <w:tcW w:w="5960" w:type="dxa"/>
            <w:tcBorders>
              <w:right w:val="single" w:sz="12" w:space="0" w:color="auto"/>
            </w:tcBorders>
          </w:tcPr>
          <w:p w14:paraId="0016429B" w14:textId="77777777" w:rsidR="00EB2149" w:rsidRPr="00807246" w:rsidRDefault="00EB2149" w:rsidP="00EB2149">
            <w:pPr>
              <w:spacing w:before="20" w:after="20"/>
              <w:rPr>
                <w:rFonts w:ascii="Arial" w:hAnsi="Arial" w:cs="Arial"/>
                <w:sz w:val="18"/>
                <w:szCs w:val="18"/>
              </w:rPr>
            </w:pPr>
            <w:r w:rsidRPr="00807246">
              <w:rPr>
                <w:rFonts w:ascii="Arial" w:hAnsi="Arial" w:cs="Arial"/>
                <w:color w:val="000000" w:themeColor="text1"/>
                <w:sz w:val="18"/>
                <w:szCs w:val="18"/>
              </w:rPr>
              <w:t>The RTO has sufficient strategies and resources to systematically monitor any services delivered on its behalf, and uses these to ensure that the services delivered comply with these Standards at all times</w:t>
            </w:r>
          </w:p>
        </w:tc>
        <w:tc>
          <w:tcPr>
            <w:tcW w:w="700" w:type="dxa"/>
            <w:tcBorders>
              <w:top w:val="single" w:sz="2" w:space="0" w:color="auto"/>
              <w:left w:val="single" w:sz="12" w:space="0" w:color="auto"/>
            </w:tcBorders>
          </w:tcPr>
          <w:p w14:paraId="0016429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tcBorders>
          </w:tcPr>
          <w:p w14:paraId="0016429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gridSpan w:val="2"/>
            <w:tcBorders>
              <w:top w:val="single" w:sz="2" w:space="0" w:color="auto"/>
              <w:right w:val="single" w:sz="12" w:space="0" w:color="auto"/>
            </w:tcBorders>
          </w:tcPr>
          <w:p w14:paraId="0016429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left w:val="single" w:sz="12" w:space="0" w:color="auto"/>
            </w:tcBorders>
          </w:tcPr>
          <w:p w14:paraId="0016429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Borders>
              <w:top w:val="single" w:sz="2" w:space="0" w:color="auto"/>
            </w:tcBorders>
          </w:tcPr>
          <w:p w14:paraId="001642A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top w:val="single" w:sz="2" w:space="0" w:color="auto"/>
              <w:right w:val="single" w:sz="12" w:space="0" w:color="auto"/>
            </w:tcBorders>
          </w:tcPr>
          <w:p w14:paraId="001642A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A2"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A3"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2A5" w14:textId="77777777" w:rsidR="00E77954" w:rsidRPr="00807246" w:rsidRDefault="00E77954" w:rsidP="00E77954">
      <w:pPr>
        <w:spacing w:before="20" w:after="20"/>
        <w:rPr>
          <w:rFonts w:ascii="Arial" w:hAnsi="Arial" w:cs="Arial"/>
          <w:sz w:val="18"/>
          <w:szCs w:val="18"/>
        </w:rPr>
      </w:pPr>
      <w:r w:rsidRPr="00807246">
        <w:rPr>
          <w:rFonts w:ascii="Arial" w:hAnsi="Arial" w:cs="Arial"/>
          <w:sz w:val="18"/>
          <w:szCs w:val="18"/>
        </w:rPr>
        <w:br w:type="page"/>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908"/>
        <w:gridCol w:w="700"/>
        <w:gridCol w:w="700"/>
        <w:gridCol w:w="779"/>
        <w:gridCol w:w="621"/>
        <w:gridCol w:w="700"/>
        <w:gridCol w:w="700"/>
        <w:gridCol w:w="4859"/>
        <w:gridCol w:w="4859"/>
      </w:tblGrid>
      <w:tr w:rsidR="00E77954" w:rsidRPr="00807246" w14:paraId="001642AB" w14:textId="77777777" w:rsidTr="00EB2149">
        <w:tc>
          <w:tcPr>
            <w:tcW w:w="6494" w:type="dxa"/>
            <w:gridSpan w:val="2"/>
            <w:tcBorders>
              <w:right w:val="single" w:sz="12" w:space="0" w:color="auto"/>
            </w:tcBorders>
          </w:tcPr>
          <w:p w14:paraId="001642A6"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lastRenderedPageBreak/>
              <w:t>Standard</w:t>
            </w:r>
          </w:p>
        </w:tc>
        <w:tc>
          <w:tcPr>
            <w:tcW w:w="2179" w:type="dxa"/>
            <w:gridSpan w:val="3"/>
            <w:tcBorders>
              <w:top w:val="single" w:sz="12" w:space="0" w:color="auto"/>
              <w:left w:val="single" w:sz="12" w:space="0" w:color="auto"/>
              <w:right w:val="single" w:sz="12" w:space="0" w:color="auto"/>
            </w:tcBorders>
          </w:tcPr>
          <w:p w14:paraId="001642A7"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021" w:type="dxa"/>
            <w:gridSpan w:val="3"/>
            <w:tcBorders>
              <w:top w:val="single" w:sz="12" w:space="0" w:color="auto"/>
              <w:left w:val="single" w:sz="12" w:space="0" w:color="auto"/>
              <w:right w:val="single" w:sz="12" w:space="0" w:color="auto"/>
            </w:tcBorders>
          </w:tcPr>
          <w:p w14:paraId="001642A8"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59" w:type="dxa"/>
            <w:tcBorders>
              <w:left w:val="single" w:sz="12" w:space="0" w:color="auto"/>
            </w:tcBorders>
          </w:tcPr>
          <w:p w14:paraId="001642A9"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A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2B6" w14:textId="77777777" w:rsidTr="00462B9D">
        <w:tc>
          <w:tcPr>
            <w:tcW w:w="586" w:type="dxa"/>
            <w:shd w:val="clear" w:color="auto" w:fill="9CC2E5" w:themeFill="accent5" w:themeFillTint="99"/>
          </w:tcPr>
          <w:p w14:paraId="001642AC" w14:textId="77777777" w:rsidR="00EB2149" w:rsidRPr="00807246" w:rsidRDefault="00EB2149" w:rsidP="00EB2149">
            <w:pPr>
              <w:spacing w:before="20" w:after="20"/>
              <w:rPr>
                <w:rFonts w:ascii="Arial" w:hAnsi="Arial" w:cs="Arial"/>
                <w:b/>
                <w:sz w:val="18"/>
                <w:szCs w:val="18"/>
              </w:rPr>
            </w:pPr>
            <w:r w:rsidRPr="00807246">
              <w:rPr>
                <w:rFonts w:ascii="Arial" w:hAnsi="Arial" w:cs="Arial"/>
                <w:b/>
                <w:sz w:val="18"/>
                <w:szCs w:val="18"/>
              </w:rPr>
              <w:t>3</w:t>
            </w:r>
          </w:p>
        </w:tc>
        <w:tc>
          <w:tcPr>
            <w:tcW w:w="5908" w:type="dxa"/>
            <w:tcBorders>
              <w:right w:val="single" w:sz="12" w:space="0" w:color="auto"/>
            </w:tcBorders>
            <w:shd w:val="clear" w:color="auto" w:fill="9CC2E5" w:themeFill="accent5" w:themeFillTint="99"/>
          </w:tcPr>
          <w:p w14:paraId="001642AD" w14:textId="77777777" w:rsidR="00EB2149" w:rsidRPr="00807246" w:rsidRDefault="00EB2149" w:rsidP="00EB2149">
            <w:pPr>
              <w:pStyle w:val="Standard"/>
              <w:numPr>
                <w:ilvl w:val="0"/>
                <w:numId w:val="0"/>
              </w:numPr>
              <w:spacing w:before="20" w:after="20"/>
              <w:rPr>
                <w:rFonts w:cs="Arial"/>
                <w:color w:val="000000" w:themeColor="text1"/>
                <w:sz w:val="18"/>
                <w:szCs w:val="18"/>
              </w:rPr>
            </w:pPr>
            <w:bookmarkStart w:id="22" w:name="_Ref367451965"/>
            <w:r w:rsidRPr="00807246">
              <w:rPr>
                <w:rFonts w:cs="Arial"/>
                <w:color w:val="000000" w:themeColor="text1"/>
                <w:sz w:val="18"/>
                <w:szCs w:val="18"/>
              </w:rPr>
              <w:t xml:space="preserve">The RTO issues, maintains and accepts AQF certification documentation in accordance with these Standards and provides access to </w:t>
            </w:r>
            <w:r w:rsidRPr="00807246">
              <w:rPr>
                <w:rFonts w:cs="Arial"/>
                <w:iCs/>
                <w:color w:val="000000" w:themeColor="text1"/>
                <w:sz w:val="18"/>
                <w:szCs w:val="18"/>
              </w:rPr>
              <w:t>learner records</w:t>
            </w:r>
            <w:r w:rsidRPr="00807246">
              <w:rPr>
                <w:rFonts w:cs="Arial"/>
                <w:color w:val="000000" w:themeColor="text1"/>
                <w:sz w:val="18"/>
                <w:szCs w:val="18"/>
              </w:rPr>
              <w:t>.</w:t>
            </w:r>
            <w:bookmarkEnd w:id="22"/>
            <w:r w:rsidRPr="00807246">
              <w:rPr>
                <w:rFonts w:cs="Arial"/>
                <w:color w:val="000000" w:themeColor="text1"/>
                <w:sz w:val="18"/>
                <w:szCs w:val="18"/>
              </w:rPr>
              <w:t xml:space="preserve">  </w:t>
            </w:r>
          </w:p>
        </w:tc>
        <w:tc>
          <w:tcPr>
            <w:tcW w:w="700" w:type="dxa"/>
            <w:tcBorders>
              <w:left w:val="single" w:sz="12" w:space="0" w:color="auto"/>
            </w:tcBorders>
          </w:tcPr>
          <w:p w14:paraId="001642A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0" w:type="dxa"/>
          </w:tcPr>
          <w:p w14:paraId="001642A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79" w:type="dxa"/>
            <w:tcBorders>
              <w:right w:val="single" w:sz="12" w:space="0" w:color="auto"/>
            </w:tcBorders>
          </w:tcPr>
          <w:p w14:paraId="001642B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621" w:type="dxa"/>
            <w:tcBorders>
              <w:left w:val="single" w:sz="12" w:space="0" w:color="auto"/>
            </w:tcBorders>
          </w:tcPr>
          <w:p w14:paraId="001642B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0" w:type="dxa"/>
          </w:tcPr>
          <w:p w14:paraId="001642B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0" w:type="dxa"/>
            <w:tcBorders>
              <w:right w:val="single" w:sz="12" w:space="0" w:color="auto"/>
            </w:tcBorders>
          </w:tcPr>
          <w:p w14:paraId="001642B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59" w:type="dxa"/>
            <w:tcBorders>
              <w:left w:val="single" w:sz="12" w:space="0" w:color="auto"/>
            </w:tcBorders>
          </w:tcPr>
          <w:p w14:paraId="001642B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59" w:type="dxa"/>
            <w:tcBorders>
              <w:left w:val="single" w:sz="12" w:space="0" w:color="auto"/>
            </w:tcBorders>
          </w:tcPr>
          <w:p w14:paraId="001642B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2C1" w14:textId="77777777" w:rsidTr="00EB2149">
        <w:trPr>
          <w:cantSplit/>
        </w:trPr>
        <w:tc>
          <w:tcPr>
            <w:tcW w:w="586" w:type="dxa"/>
          </w:tcPr>
          <w:p w14:paraId="001642B7"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3.1</w:t>
            </w:r>
          </w:p>
        </w:tc>
        <w:tc>
          <w:tcPr>
            <w:tcW w:w="5908" w:type="dxa"/>
            <w:tcBorders>
              <w:right w:val="single" w:sz="12" w:space="0" w:color="auto"/>
            </w:tcBorders>
          </w:tcPr>
          <w:p w14:paraId="001642B8"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A systematic and continuous improvement approach to the management of operations is used</w:t>
            </w:r>
          </w:p>
        </w:tc>
        <w:tc>
          <w:tcPr>
            <w:tcW w:w="700" w:type="dxa"/>
            <w:tcBorders>
              <w:left w:val="single" w:sz="12" w:space="0" w:color="auto"/>
            </w:tcBorders>
          </w:tcPr>
          <w:p w14:paraId="001642B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Pr>
          <w:p w14:paraId="001642B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79" w:type="dxa"/>
            <w:tcBorders>
              <w:right w:val="single" w:sz="12" w:space="0" w:color="auto"/>
            </w:tcBorders>
          </w:tcPr>
          <w:p w14:paraId="001642B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621" w:type="dxa"/>
            <w:tcBorders>
              <w:left w:val="single" w:sz="12" w:space="0" w:color="auto"/>
            </w:tcBorders>
          </w:tcPr>
          <w:p w14:paraId="001642B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Pr>
          <w:p w14:paraId="001642B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B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BF"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C0" w14:textId="77777777" w:rsidR="00EB2149" w:rsidRPr="00D40A5B"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CC" w14:textId="77777777" w:rsidTr="00EB2149">
        <w:trPr>
          <w:cantSplit/>
        </w:trPr>
        <w:tc>
          <w:tcPr>
            <w:tcW w:w="586" w:type="dxa"/>
          </w:tcPr>
          <w:p w14:paraId="001642C2"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3.2</w:t>
            </w:r>
          </w:p>
        </w:tc>
        <w:tc>
          <w:tcPr>
            <w:tcW w:w="5908" w:type="dxa"/>
            <w:tcBorders>
              <w:right w:val="single" w:sz="12" w:space="0" w:color="auto"/>
            </w:tcBorders>
          </w:tcPr>
          <w:p w14:paraId="001642C3"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Training and assessment services provided on behalf of the RTO are monitored to ensure they comply with all aspects of the Essential Standards for Registration</w:t>
            </w:r>
          </w:p>
        </w:tc>
        <w:tc>
          <w:tcPr>
            <w:tcW w:w="700" w:type="dxa"/>
            <w:tcBorders>
              <w:left w:val="single" w:sz="12" w:space="0" w:color="auto"/>
            </w:tcBorders>
          </w:tcPr>
          <w:p w14:paraId="001642C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C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79" w:type="dxa"/>
            <w:tcBorders>
              <w:right w:val="single" w:sz="12" w:space="0" w:color="auto"/>
            </w:tcBorders>
          </w:tcPr>
          <w:p w14:paraId="001642C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1" w:type="dxa"/>
            <w:tcBorders>
              <w:left w:val="single" w:sz="12" w:space="0" w:color="auto"/>
            </w:tcBorders>
          </w:tcPr>
          <w:p w14:paraId="001642C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C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C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CA"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CB"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D7" w14:textId="77777777" w:rsidTr="00EB2149">
        <w:trPr>
          <w:cantSplit/>
        </w:trPr>
        <w:tc>
          <w:tcPr>
            <w:tcW w:w="586" w:type="dxa"/>
          </w:tcPr>
          <w:p w14:paraId="001642CD"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3.3</w:t>
            </w:r>
          </w:p>
        </w:tc>
        <w:tc>
          <w:tcPr>
            <w:tcW w:w="5908" w:type="dxa"/>
            <w:tcBorders>
              <w:right w:val="single" w:sz="12" w:space="0" w:color="auto"/>
            </w:tcBorders>
          </w:tcPr>
          <w:p w14:paraId="001642CE"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r w:rsidRPr="00807246">
              <w:rPr>
                <w:rFonts w:cs="Arial"/>
                <w:color w:val="000000" w:themeColor="text1"/>
                <w:sz w:val="18"/>
                <w:szCs w:val="18"/>
              </w:rPr>
              <w:t xml:space="preserve">AQF certification documentation is issued to a </w:t>
            </w:r>
            <w:r w:rsidRPr="00807246">
              <w:rPr>
                <w:rFonts w:cs="Arial"/>
                <w:iCs/>
                <w:color w:val="000000" w:themeColor="text1"/>
                <w:sz w:val="18"/>
                <w:szCs w:val="18"/>
              </w:rPr>
              <w:t xml:space="preserve">learner </w:t>
            </w:r>
            <w:r w:rsidRPr="00807246">
              <w:rPr>
                <w:rFonts w:cs="Arial"/>
                <w:color w:val="000000" w:themeColor="text1"/>
                <w:sz w:val="18"/>
                <w:szCs w:val="18"/>
              </w:rPr>
              <w:t xml:space="preserve">within 30 calendar days of the </w:t>
            </w:r>
            <w:r w:rsidRPr="00807246">
              <w:rPr>
                <w:rFonts w:cs="Arial"/>
                <w:iCs/>
                <w:color w:val="000000" w:themeColor="text1"/>
                <w:sz w:val="18"/>
                <w:szCs w:val="18"/>
              </w:rPr>
              <w:t xml:space="preserve">learner </w:t>
            </w:r>
            <w:r w:rsidRPr="00807246">
              <w:rPr>
                <w:rFonts w:cs="Arial"/>
                <w:color w:val="000000" w:themeColor="text1"/>
                <w:sz w:val="18"/>
                <w:szCs w:val="18"/>
              </w:rPr>
              <w:t xml:space="preserve">being assessed as meeting the requirements of the training product if the training program in which the learner is enrolled is complete, and providing all agreed fees the </w:t>
            </w:r>
            <w:r w:rsidRPr="00807246">
              <w:rPr>
                <w:rFonts w:cs="Arial"/>
                <w:iCs/>
                <w:color w:val="000000" w:themeColor="text1"/>
                <w:sz w:val="18"/>
                <w:szCs w:val="18"/>
              </w:rPr>
              <w:t xml:space="preserve">learner </w:t>
            </w:r>
            <w:r w:rsidRPr="00807246">
              <w:rPr>
                <w:rFonts w:cs="Arial"/>
                <w:color w:val="000000" w:themeColor="text1"/>
                <w:sz w:val="18"/>
                <w:szCs w:val="18"/>
              </w:rPr>
              <w:t xml:space="preserve">owes to the RTO have been paid. </w:t>
            </w:r>
          </w:p>
        </w:tc>
        <w:tc>
          <w:tcPr>
            <w:tcW w:w="700" w:type="dxa"/>
            <w:tcBorders>
              <w:left w:val="single" w:sz="12" w:space="0" w:color="auto"/>
            </w:tcBorders>
          </w:tcPr>
          <w:p w14:paraId="001642C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D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79" w:type="dxa"/>
            <w:tcBorders>
              <w:right w:val="single" w:sz="12" w:space="0" w:color="auto"/>
            </w:tcBorders>
          </w:tcPr>
          <w:p w14:paraId="001642D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1" w:type="dxa"/>
            <w:tcBorders>
              <w:left w:val="single" w:sz="12" w:space="0" w:color="auto"/>
            </w:tcBorders>
          </w:tcPr>
          <w:p w14:paraId="001642D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D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D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D5"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D6"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E2" w14:textId="77777777" w:rsidTr="00EB2149">
        <w:trPr>
          <w:cantSplit/>
        </w:trPr>
        <w:tc>
          <w:tcPr>
            <w:tcW w:w="586" w:type="dxa"/>
          </w:tcPr>
          <w:p w14:paraId="001642D8"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3.4</w:t>
            </w:r>
          </w:p>
        </w:tc>
        <w:tc>
          <w:tcPr>
            <w:tcW w:w="5908" w:type="dxa"/>
            <w:tcBorders>
              <w:right w:val="single" w:sz="12" w:space="0" w:color="auto"/>
            </w:tcBorders>
          </w:tcPr>
          <w:p w14:paraId="001642D9"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r w:rsidRPr="00807246">
              <w:rPr>
                <w:rFonts w:cs="Arial"/>
                <w:color w:val="000000" w:themeColor="text1"/>
                <w:sz w:val="18"/>
                <w:szCs w:val="18"/>
              </w:rPr>
              <w:t xml:space="preserve">Records of </w:t>
            </w:r>
            <w:r w:rsidRPr="00807246">
              <w:rPr>
                <w:rFonts w:cs="Arial"/>
                <w:iCs/>
                <w:color w:val="000000" w:themeColor="text1"/>
                <w:sz w:val="18"/>
                <w:szCs w:val="18"/>
              </w:rPr>
              <w:t xml:space="preserve">learner </w:t>
            </w:r>
            <w:r w:rsidRPr="00807246">
              <w:rPr>
                <w:rFonts w:cs="Arial"/>
                <w:color w:val="000000" w:themeColor="text1"/>
                <w:sz w:val="18"/>
                <w:szCs w:val="18"/>
              </w:rPr>
              <w:t xml:space="preserve">AQF certification documentation are maintained by the RTO in accordance with the requirements of Schedule 5 and are accessible to current and past </w:t>
            </w:r>
            <w:r w:rsidRPr="00807246">
              <w:rPr>
                <w:rFonts w:cs="Arial"/>
                <w:iCs/>
                <w:color w:val="000000" w:themeColor="text1"/>
                <w:sz w:val="18"/>
                <w:szCs w:val="18"/>
              </w:rPr>
              <w:t>learners</w:t>
            </w:r>
            <w:r w:rsidRPr="00807246">
              <w:rPr>
                <w:rFonts w:cs="Arial"/>
                <w:color w:val="000000" w:themeColor="text1"/>
                <w:sz w:val="18"/>
                <w:szCs w:val="18"/>
              </w:rPr>
              <w:t xml:space="preserve">. </w:t>
            </w:r>
          </w:p>
        </w:tc>
        <w:tc>
          <w:tcPr>
            <w:tcW w:w="700" w:type="dxa"/>
            <w:tcBorders>
              <w:left w:val="single" w:sz="12" w:space="0" w:color="auto"/>
            </w:tcBorders>
          </w:tcPr>
          <w:p w14:paraId="001642D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D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79" w:type="dxa"/>
            <w:tcBorders>
              <w:right w:val="single" w:sz="12" w:space="0" w:color="auto"/>
            </w:tcBorders>
          </w:tcPr>
          <w:p w14:paraId="001642D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1" w:type="dxa"/>
            <w:tcBorders>
              <w:left w:val="single" w:sz="12" w:space="0" w:color="auto"/>
            </w:tcBorders>
          </w:tcPr>
          <w:p w14:paraId="001642D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D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D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E0"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E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r>
      <w:tr w:rsidR="00EB2149" w:rsidRPr="00807246" w14:paraId="001642EF" w14:textId="77777777" w:rsidTr="00EB2149">
        <w:trPr>
          <w:cantSplit/>
        </w:trPr>
        <w:tc>
          <w:tcPr>
            <w:tcW w:w="586" w:type="dxa"/>
          </w:tcPr>
          <w:p w14:paraId="001642E3"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3.5</w:t>
            </w:r>
          </w:p>
        </w:tc>
        <w:tc>
          <w:tcPr>
            <w:tcW w:w="5908" w:type="dxa"/>
            <w:tcBorders>
              <w:right w:val="single" w:sz="12" w:space="0" w:color="auto"/>
            </w:tcBorders>
          </w:tcPr>
          <w:p w14:paraId="001642E4" w14:textId="77777777" w:rsidR="00EB2149" w:rsidRPr="00807246" w:rsidRDefault="00EB2149" w:rsidP="00EB2149">
            <w:pPr>
              <w:pStyle w:val="StandardElement"/>
              <w:keepNext/>
              <w:numPr>
                <w:ilvl w:val="0"/>
                <w:numId w:val="0"/>
              </w:numPr>
              <w:tabs>
                <w:tab w:val="left" w:pos="1418"/>
              </w:tabs>
              <w:spacing w:before="20" w:after="20"/>
              <w:ind w:left="-46"/>
              <w:rPr>
                <w:rFonts w:cs="Arial"/>
                <w:color w:val="000000" w:themeColor="text1"/>
                <w:sz w:val="18"/>
                <w:szCs w:val="18"/>
              </w:rPr>
            </w:pPr>
            <w:r w:rsidRPr="00807246">
              <w:rPr>
                <w:rFonts w:cs="Arial"/>
                <w:color w:val="000000" w:themeColor="text1"/>
                <w:sz w:val="18"/>
                <w:szCs w:val="18"/>
              </w:rPr>
              <w:t xml:space="preserve">The RTO accepts and provides credit to learners for units of competency and/or modules (unless licensing or regulatory requirements prevent this) where these are evidenced by: </w:t>
            </w:r>
          </w:p>
          <w:p w14:paraId="001642E5" w14:textId="77777777" w:rsidR="00EB2149" w:rsidRPr="00807246" w:rsidRDefault="00EB2149" w:rsidP="003B7324">
            <w:pPr>
              <w:pStyle w:val="StandardElementAlpha"/>
              <w:keepNext/>
              <w:numPr>
                <w:ilvl w:val="0"/>
                <w:numId w:val="24"/>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AQF certification documentation issued by any other RTO or AQF authorised issuing organisation; or</w:t>
            </w:r>
          </w:p>
          <w:p w14:paraId="001642E6" w14:textId="77777777" w:rsidR="00EB2149" w:rsidRPr="00807246" w:rsidRDefault="00EB2149" w:rsidP="003B7324">
            <w:pPr>
              <w:pStyle w:val="StandardElementAlpha"/>
              <w:keepNext/>
              <w:numPr>
                <w:ilvl w:val="0"/>
                <w:numId w:val="24"/>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 xml:space="preserve">authenticated VET transcripts issued by the Registrar. </w:t>
            </w:r>
          </w:p>
        </w:tc>
        <w:tc>
          <w:tcPr>
            <w:tcW w:w="700" w:type="dxa"/>
            <w:tcBorders>
              <w:left w:val="single" w:sz="12" w:space="0" w:color="auto"/>
            </w:tcBorders>
          </w:tcPr>
          <w:p w14:paraId="001642E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E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79" w:type="dxa"/>
            <w:tcBorders>
              <w:right w:val="single" w:sz="12" w:space="0" w:color="auto"/>
            </w:tcBorders>
          </w:tcPr>
          <w:p w14:paraId="001642E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1" w:type="dxa"/>
            <w:tcBorders>
              <w:left w:val="single" w:sz="12" w:space="0" w:color="auto"/>
            </w:tcBorders>
          </w:tcPr>
          <w:p w14:paraId="001642E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E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E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E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EE" w14:textId="77777777" w:rsidR="00EB2149" w:rsidRPr="002223BF"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2FE" w14:textId="77777777" w:rsidTr="00EB2149">
        <w:trPr>
          <w:cantSplit/>
        </w:trPr>
        <w:tc>
          <w:tcPr>
            <w:tcW w:w="586" w:type="dxa"/>
          </w:tcPr>
          <w:p w14:paraId="001642F0"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3.6</w:t>
            </w:r>
          </w:p>
        </w:tc>
        <w:tc>
          <w:tcPr>
            <w:tcW w:w="5908" w:type="dxa"/>
            <w:tcBorders>
              <w:right w:val="single" w:sz="12" w:space="0" w:color="auto"/>
            </w:tcBorders>
          </w:tcPr>
          <w:p w14:paraId="001642F1" w14:textId="77777777" w:rsidR="00EB2149" w:rsidRPr="00807246" w:rsidRDefault="00EB2149" w:rsidP="00EB2149">
            <w:pPr>
              <w:pStyle w:val="StandardElement"/>
              <w:numPr>
                <w:ilvl w:val="0"/>
                <w:numId w:val="0"/>
              </w:numPr>
              <w:tabs>
                <w:tab w:val="left" w:pos="1418"/>
              </w:tabs>
              <w:spacing w:before="20" w:after="20"/>
              <w:rPr>
                <w:rFonts w:cs="Arial"/>
                <w:strike/>
                <w:color w:val="000000" w:themeColor="text1"/>
                <w:sz w:val="18"/>
                <w:szCs w:val="18"/>
              </w:rPr>
            </w:pPr>
            <w:r w:rsidRPr="00807246">
              <w:rPr>
                <w:rFonts w:cs="Arial"/>
                <w:color w:val="000000" w:themeColor="text1"/>
                <w:sz w:val="18"/>
                <w:szCs w:val="18"/>
              </w:rPr>
              <w:t>The RTO meets the requirements of the Student Identifier scheme, including:</w:t>
            </w:r>
          </w:p>
          <w:p w14:paraId="001642F2" w14:textId="77777777" w:rsidR="00EB2149" w:rsidRPr="00807246" w:rsidRDefault="00EB2149" w:rsidP="003B7324">
            <w:pPr>
              <w:pStyle w:val="StandardElementAlpha"/>
              <w:numPr>
                <w:ilvl w:val="0"/>
                <w:numId w:val="25"/>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verifying with the Registrar, a Student Identifier provided to it by an individual before using that Student Identifier for any purpose;</w:t>
            </w:r>
          </w:p>
          <w:p w14:paraId="001642F3" w14:textId="77777777" w:rsidR="00EB2149" w:rsidRPr="00807246" w:rsidRDefault="00EB2149" w:rsidP="003B7324">
            <w:pPr>
              <w:pStyle w:val="StandardElementAlpha"/>
              <w:numPr>
                <w:ilvl w:val="0"/>
                <w:numId w:val="25"/>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 xml:space="preserve">ensuring that it will not issue AQF certification documentation to an individual without being in receipt of a verified Student Identifier for that individual, unless an exemption applies under the </w:t>
            </w:r>
            <w:r w:rsidRPr="00807246">
              <w:rPr>
                <w:rFonts w:cs="Arial"/>
                <w:i/>
                <w:color w:val="000000" w:themeColor="text1"/>
                <w:sz w:val="18"/>
                <w:szCs w:val="18"/>
              </w:rPr>
              <w:t>Student Identifiers Act 2014</w:t>
            </w:r>
            <w:r w:rsidRPr="00807246">
              <w:rPr>
                <w:rFonts w:cs="Arial"/>
                <w:color w:val="000000" w:themeColor="text1"/>
                <w:sz w:val="18"/>
                <w:szCs w:val="18"/>
              </w:rPr>
              <w:t>;</w:t>
            </w:r>
          </w:p>
          <w:p w14:paraId="001642F4" w14:textId="77777777" w:rsidR="00EB2149" w:rsidRPr="00807246" w:rsidRDefault="00EB2149" w:rsidP="003B7324">
            <w:pPr>
              <w:pStyle w:val="StandardElementAlpha"/>
              <w:numPr>
                <w:ilvl w:val="0"/>
                <w:numId w:val="25"/>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ensuring that where an exemption described in Clause 3.6 (b) applies, it will inform the student prior to either the completion of the enrolment or commencement of training and assessment, whichever occurs first, that the results of the training will not be accessible through the Commonwealth and will not appear on any authenticated VET transcript prepared by the Registrar; and</w:t>
            </w:r>
          </w:p>
          <w:p w14:paraId="001642F5" w14:textId="77777777" w:rsidR="00EB2149" w:rsidRPr="00807246" w:rsidRDefault="00EB2149" w:rsidP="003B7324">
            <w:pPr>
              <w:pStyle w:val="StandardElementAlpha"/>
              <w:numPr>
                <w:ilvl w:val="0"/>
                <w:numId w:val="25"/>
              </w:numPr>
              <w:tabs>
                <w:tab w:val="clear" w:pos="1134"/>
                <w:tab w:val="left" w:pos="805"/>
              </w:tabs>
              <w:spacing w:before="20" w:after="20"/>
              <w:ind w:left="805"/>
              <w:rPr>
                <w:rFonts w:cs="Arial"/>
                <w:color w:val="000000" w:themeColor="text1"/>
                <w:sz w:val="18"/>
                <w:szCs w:val="18"/>
              </w:rPr>
            </w:pPr>
            <w:r w:rsidRPr="00807246">
              <w:rPr>
                <w:rFonts w:cs="Arial"/>
                <w:color w:val="000000" w:themeColor="text1"/>
                <w:sz w:val="18"/>
                <w:szCs w:val="18"/>
              </w:rPr>
              <w:t xml:space="preserve">ensuring the security of Student Identifiers and all related documentation under its control, including information stored in its student management systems. </w:t>
            </w:r>
          </w:p>
        </w:tc>
        <w:tc>
          <w:tcPr>
            <w:tcW w:w="700" w:type="dxa"/>
            <w:tcBorders>
              <w:left w:val="single" w:sz="12" w:space="0" w:color="auto"/>
            </w:tcBorders>
          </w:tcPr>
          <w:p w14:paraId="001642F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F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79" w:type="dxa"/>
            <w:tcBorders>
              <w:right w:val="single" w:sz="12" w:space="0" w:color="auto"/>
            </w:tcBorders>
          </w:tcPr>
          <w:p w14:paraId="001642F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1" w:type="dxa"/>
            <w:tcBorders>
              <w:left w:val="single" w:sz="12" w:space="0" w:color="auto"/>
            </w:tcBorders>
          </w:tcPr>
          <w:p w14:paraId="001642F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0" w:type="dxa"/>
          </w:tcPr>
          <w:p w14:paraId="001642F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0" w:type="dxa"/>
            <w:tcBorders>
              <w:right w:val="single" w:sz="12" w:space="0" w:color="auto"/>
            </w:tcBorders>
          </w:tcPr>
          <w:p w14:paraId="001642F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59" w:type="dxa"/>
            <w:tcBorders>
              <w:left w:val="single" w:sz="12" w:space="0" w:color="auto"/>
            </w:tcBorders>
          </w:tcPr>
          <w:p w14:paraId="001642FC"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59" w:type="dxa"/>
            <w:tcBorders>
              <w:left w:val="single" w:sz="12" w:space="0" w:color="auto"/>
            </w:tcBorders>
          </w:tcPr>
          <w:p w14:paraId="001642F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2FF" w14:textId="77777777" w:rsidR="00EB2149" w:rsidRDefault="00EB2149" w:rsidP="00E77954">
      <w:pPr>
        <w:spacing w:before="20" w:after="20"/>
        <w:rPr>
          <w:rFonts w:ascii="Arial" w:hAnsi="Arial" w:cs="Arial"/>
          <w:sz w:val="18"/>
          <w:szCs w:val="18"/>
        </w:rPr>
      </w:pPr>
    </w:p>
    <w:p w14:paraId="00164300" w14:textId="77777777" w:rsidR="00EB2149" w:rsidRDefault="00EB2149">
      <w:pPr>
        <w:rPr>
          <w:rFonts w:ascii="Arial" w:hAnsi="Arial" w:cs="Arial"/>
          <w:sz w:val="18"/>
          <w:szCs w:val="18"/>
        </w:rPr>
      </w:pPr>
      <w:r>
        <w:rPr>
          <w:rFonts w:ascii="Arial" w:hAnsi="Arial" w:cs="Arial"/>
          <w:sz w:val="18"/>
          <w:szCs w:val="18"/>
        </w:rPr>
        <w:br w:type="page"/>
      </w:r>
    </w:p>
    <w:p w14:paraId="00164301" w14:textId="77777777" w:rsidR="00E77954" w:rsidRPr="00807246" w:rsidRDefault="00E77954" w:rsidP="00E77954">
      <w:pPr>
        <w:spacing w:before="20" w:after="20"/>
        <w:rPr>
          <w:rFonts w:ascii="Arial" w:hAnsi="Arial" w:cs="Arial"/>
          <w:sz w:val="18"/>
          <w:szCs w:val="18"/>
        </w:rPr>
      </w:pP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2"/>
        <w:gridCol w:w="5806"/>
        <w:gridCol w:w="783"/>
        <w:gridCol w:w="777"/>
        <w:gridCol w:w="7"/>
        <w:gridCol w:w="626"/>
        <w:gridCol w:w="27"/>
        <w:gridCol w:w="600"/>
        <w:gridCol w:w="782"/>
        <w:gridCol w:w="768"/>
        <w:gridCol w:w="15"/>
        <w:gridCol w:w="4736"/>
        <w:gridCol w:w="4751"/>
      </w:tblGrid>
      <w:tr w:rsidR="00E77954" w:rsidRPr="00807246" w14:paraId="00164307" w14:textId="77777777" w:rsidTr="00EB2149">
        <w:tc>
          <w:tcPr>
            <w:tcW w:w="6540" w:type="dxa"/>
            <w:gridSpan w:val="3"/>
            <w:tcBorders>
              <w:right w:val="single" w:sz="12" w:space="0" w:color="auto"/>
            </w:tcBorders>
          </w:tcPr>
          <w:p w14:paraId="00164302" w14:textId="77777777" w:rsidR="00E77954" w:rsidRPr="00807246" w:rsidRDefault="00E77954" w:rsidP="00EB2149">
            <w:pPr>
              <w:pStyle w:val="Subtitle"/>
              <w:spacing w:after="20"/>
              <w:rPr>
                <w:rFonts w:ascii="Arial" w:hAnsi="Arial" w:cs="Arial"/>
                <w:sz w:val="18"/>
                <w:szCs w:val="18"/>
              </w:rPr>
            </w:pPr>
            <w:r w:rsidRPr="00807246">
              <w:rPr>
                <w:rFonts w:ascii="Arial" w:hAnsi="Arial" w:cs="Arial"/>
                <w:sz w:val="18"/>
                <w:szCs w:val="18"/>
              </w:rPr>
              <w:t>Standard</w:t>
            </w:r>
          </w:p>
        </w:tc>
        <w:tc>
          <w:tcPr>
            <w:tcW w:w="2220" w:type="dxa"/>
            <w:gridSpan w:val="5"/>
            <w:tcBorders>
              <w:top w:val="single" w:sz="12" w:space="0" w:color="auto"/>
              <w:left w:val="single" w:sz="12" w:space="0" w:color="auto"/>
              <w:right w:val="single" w:sz="12" w:space="0" w:color="auto"/>
            </w:tcBorders>
          </w:tcPr>
          <w:p w14:paraId="0016430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50" w:type="dxa"/>
            <w:gridSpan w:val="3"/>
            <w:tcBorders>
              <w:top w:val="single" w:sz="12" w:space="0" w:color="auto"/>
              <w:left w:val="single" w:sz="12" w:space="0" w:color="auto"/>
              <w:right w:val="single" w:sz="12" w:space="0" w:color="auto"/>
            </w:tcBorders>
          </w:tcPr>
          <w:p w14:paraId="0016430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751" w:type="dxa"/>
            <w:gridSpan w:val="2"/>
            <w:tcBorders>
              <w:left w:val="single" w:sz="12" w:space="0" w:color="auto"/>
            </w:tcBorders>
          </w:tcPr>
          <w:p w14:paraId="00164305"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751" w:type="dxa"/>
            <w:tcBorders>
              <w:left w:val="single" w:sz="12" w:space="0" w:color="auto"/>
            </w:tcBorders>
          </w:tcPr>
          <w:p w14:paraId="00164306"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312" w14:textId="77777777" w:rsidTr="00EB2149">
        <w:tc>
          <w:tcPr>
            <w:tcW w:w="682" w:type="dxa"/>
          </w:tcPr>
          <w:p w14:paraId="0016430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858" w:type="dxa"/>
            <w:gridSpan w:val="2"/>
            <w:tcBorders>
              <w:right w:val="single" w:sz="12" w:space="0" w:color="auto"/>
            </w:tcBorders>
          </w:tcPr>
          <w:p w14:paraId="0016430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83" w:type="dxa"/>
            <w:tcBorders>
              <w:left w:val="single" w:sz="12" w:space="0" w:color="auto"/>
            </w:tcBorders>
          </w:tcPr>
          <w:p w14:paraId="0016430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77" w:type="dxa"/>
          </w:tcPr>
          <w:p w14:paraId="0016430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660" w:type="dxa"/>
            <w:gridSpan w:val="3"/>
            <w:tcBorders>
              <w:right w:val="single" w:sz="12" w:space="0" w:color="auto"/>
            </w:tcBorders>
          </w:tcPr>
          <w:p w14:paraId="0016430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600" w:type="dxa"/>
            <w:tcBorders>
              <w:left w:val="single" w:sz="12" w:space="0" w:color="auto"/>
            </w:tcBorders>
          </w:tcPr>
          <w:p w14:paraId="0016430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82" w:type="dxa"/>
          </w:tcPr>
          <w:p w14:paraId="0016430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68" w:type="dxa"/>
            <w:tcBorders>
              <w:right w:val="single" w:sz="12" w:space="0" w:color="auto"/>
            </w:tcBorders>
          </w:tcPr>
          <w:p w14:paraId="0016430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751" w:type="dxa"/>
            <w:gridSpan w:val="2"/>
            <w:tcBorders>
              <w:left w:val="single" w:sz="12" w:space="0" w:color="auto"/>
            </w:tcBorders>
          </w:tcPr>
          <w:p w14:paraId="0016431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751" w:type="dxa"/>
            <w:tcBorders>
              <w:left w:val="single" w:sz="12" w:space="0" w:color="auto"/>
            </w:tcBorders>
          </w:tcPr>
          <w:p w14:paraId="0016431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31D" w14:textId="77777777" w:rsidTr="00462B9D">
        <w:tc>
          <w:tcPr>
            <w:tcW w:w="734" w:type="dxa"/>
            <w:gridSpan w:val="2"/>
            <w:shd w:val="clear" w:color="auto" w:fill="9CC2E5" w:themeFill="accent5" w:themeFillTint="99"/>
          </w:tcPr>
          <w:p w14:paraId="00164313"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4</w:t>
            </w:r>
          </w:p>
        </w:tc>
        <w:tc>
          <w:tcPr>
            <w:tcW w:w="5806" w:type="dxa"/>
            <w:tcBorders>
              <w:right w:val="single" w:sz="12" w:space="0" w:color="auto"/>
            </w:tcBorders>
            <w:shd w:val="clear" w:color="auto" w:fill="9CC2E5" w:themeFill="accent5" w:themeFillTint="99"/>
          </w:tcPr>
          <w:p w14:paraId="00164314" w14:textId="77777777" w:rsidR="00EB2149" w:rsidRPr="00807246" w:rsidRDefault="00EB2149" w:rsidP="00EB2149">
            <w:pPr>
              <w:pStyle w:val="Standard"/>
              <w:numPr>
                <w:ilvl w:val="0"/>
                <w:numId w:val="0"/>
              </w:numPr>
              <w:spacing w:before="20" w:after="20"/>
              <w:rPr>
                <w:rFonts w:cs="Arial"/>
                <w:color w:val="000000" w:themeColor="text1"/>
                <w:sz w:val="18"/>
                <w:szCs w:val="18"/>
              </w:rPr>
            </w:pPr>
            <w:bookmarkStart w:id="23" w:name="_Ref387319044"/>
            <w:bookmarkStart w:id="24" w:name="_Ref367344694"/>
            <w:r w:rsidRPr="00807246">
              <w:rPr>
                <w:rFonts w:cs="Arial"/>
                <w:color w:val="000000" w:themeColor="text1"/>
                <w:sz w:val="18"/>
                <w:szCs w:val="18"/>
              </w:rPr>
              <w:t xml:space="preserve">Accurate and accessible information about an RTO, its services and performance is available to inform prospective and current </w:t>
            </w:r>
            <w:r w:rsidRPr="00807246">
              <w:rPr>
                <w:rFonts w:cs="Arial"/>
                <w:iCs/>
                <w:color w:val="000000" w:themeColor="text1"/>
                <w:sz w:val="18"/>
                <w:szCs w:val="18"/>
              </w:rPr>
              <w:t xml:space="preserve">learners </w:t>
            </w:r>
            <w:r w:rsidRPr="00807246">
              <w:rPr>
                <w:rFonts w:cs="Arial"/>
                <w:color w:val="000000" w:themeColor="text1"/>
                <w:sz w:val="18"/>
                <w:szCs w:val="18"/>
              </w:rPr>
              <w:t>and clients.</w:t>
            </w:r>
            <w:bookmarkEnd w:id="23"/>
            <w:r w:rsidRPr="00807246">
              <w:rPr>
                <w:rFonts w:cs="Arial"/>
                <w:color w:val="000000" w:themeColor="text1"/>
                <w:sz w:val="18"/>
                <w:szCs w:val="18"/>
              </w:rPr>
              <w:t xml:space="preserve"> </w:t>
            </w:r>
            <w:bookmarkEnd w:id="24"/>
          </w:p>
        </w:tc>
        <w:tc>
          <w:tcPr>
            <w:tcW w:w="783" w:type="dxa"/>
            <w:tcBorders>
              <w:left w:val="single" w:sz="12" w:space="0" w:color="auto"/>
              <w:bottom w:val="single" w:sz="4" w:space="0" w:color="auto"/>
            </w:tcBorders>
          </w:tcPr>
          <w:p w14:paraId="0016431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84" w:type="dxa"/>
            <w:gridSpan w:val="2"/>
            <w:tcBorders>
              <w:bottom w:val="single" w:sz="4" w:space="0" w:color="auto"/>
            </w:tcBorders>
          </w:tcPr>
          <w:p w14:paraId="0016431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6" w:type="dxa"/>
            <w:tcBorders>
              <w:bottom w:val="single" w:sz="4" w:space="0" w:color="auto"/>
              <w:right w:val="single" w:sz="12" w:space="0" w:color="auto"/>
            </w:tcBorders>
          </w:tcPr>
          <w:p w14:paraId="0016431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7" w:type="dxa"/>
            <w:gridSpan w:val="2"/>
            <w:tcBorders>
              <w:left w:val="single" w:sz="12" w:space="0" w:color="auto"/>
            </w:tcBorders>
          </w:tcPr>
          <w:p w14:paraId="0016431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82" w:type="dxa"/>
          </w:tcPr>
          <w:p w14:paraId="0016431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83" w:type="dxa"/>
            <w:gridSpan w:val="2"/>
            <w:tcBorders>
              <w:right w:val="single" w:sz="12" w:space="0" w:color="auto"/>
            </w:tcBorders>
          </w:tcPr>
          <w:p w14:paraId="0016431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736" w:type="dxa"/>
            <w:tcBorders>
              <w:left w:val="single" w:sz="12" w:space="0" w:color="auto"/>
            </w:tcBorders>
          </w:tcPr>
          <w:p w14:paraId="0016431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751" w:type="dxa"/>
            <w:tcBorders>
              <w:left w:val="single" w:sz="12" w:space="0" w:color="auto"/>
            </w:tcBorders>
          </w:tcPr>
          <w:p w14:paraId="0016431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r>
      <w:tr w:rsidR="00EB2149" w:rsidRPr="00807246" w14:paraId="00164337" w14:textId="77777777" w:rsidTr="00EB2149">
        <w:trPr>
          <w:cantSplit/>
        </w:trPr>
        <w:tc>
          <w:tcPr>
            <w:tcW w:w="734" w:type="dxa"/>
            <w:gridSpan w:val="2"/>
          </w:tcPr>
          <w:p w14:paraId="0016431E"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4.1</w:t>
            </w:r>
          </w:p>
        </w:tc>
        <w:tc>
          <w:tcPr>
            <w:tcW w:w="5806" w:type="dxa"/>
            <w:tcBorders>
              <w:right w:val="single" w:sz="12" w:space="0" w:color="auto"/>
            </w:tcBorders>
          </w:tcPr>
          <w:p w14:paraId="0016431F"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bookmarkStart w:id="25" w:name="_Ref366142448"/>
            <w:r w:rsidRPr="00807246">
              <w:rPr>
                <w:rFonts w:cs="Arial"/>
                <w:color w:val="000000" w:themeColor="text1"/>
                <w:sz w:val="18"/>
                <w:szCs w:val="18"/>
              </w:rPr>
              <w:t>Information, whether disseminated directly by the RTO or on its behalf, is both accurate and factual, and:</w:t>
            </w:r>
            <w:bookmarkEnd w:id="25"/>
          </w:p>
          <w:p w14:paraId="00164320"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accurately represents the services it provides and the training products on its scope of registration;</w:t>
            </w:r>
          </w:p>
          <w:p w14:paraId="00164321"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includes its RTO Code;</w:t>
            </w:r>
          </w:p>
          <w:p w14:paraId="00164322"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 xml:space="preserve">refers to another person or organisation in its marketing material only if the consent of that person or organisation has been obtained; </w:t>
            </w:r>
          </w:p>
          <w:p w14:paraId="00164323"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uses the NRT Logo only in accordance with the conditions of use specified in Schedule 4;</w:t>
            </w:r>
          </w:p>
          <w:p w14:paraId="00164324"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makes clear where a third party is recruiting prospective learners for the RTO on its behalf;</w:t>
            </w:r>
          </w:p>
          <w:p w14:paraId="00164325"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 xml:space="preserve">distinguishes where it is delivering training and assessment on behalf of another RTO or where training and assessment is being delivered on its behalf by a third party; </w:t>
            </w:r>
          </w:p>
          <w:p w14:paraId="00164326"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 xml:space="preserve">distinguishes between nationally recognised training and assessment leading to the issuance of AQF certification documentation from any other training or </w:t>
            </w:r>
            <w:r w:rsidRPr="00807246">
              <w:rPr>
                <w:rFonts w:eastAsia="Times New Roman" w:cs="Arial"/>
                <w:color w:val="000000" w:themeColor="text1"/>
                <w:sz w:val="18"/>
                <w:szCs w:val="18"/>
                <w:lang w:eastAsia="en-AU"/>
              </w:rPr>
              <w:t xml:space="preserve">assessment </w:t>
            </w:r>
            <w:r w:rsidRPr="00807246">
              <w:rPr>
                <w:rFonts w:cs="Arial"/>
                <w:color w:val="000000" w:themeColor="text1"/>
                <w:sz w:val="18"/>
                <w:szCs w:val="18"/>
              </w:rPr>
              <w:t>delivered by the RTO;</w:t>
            </w:r>
          </w:p>
          <w:p w14:paraId="00164327"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includes the code and title of any training product, as published on the National Register, referred to in that information;</w:t>
            </w:r>
          </w:p>
          <w:p w14:paraId="00164328"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only advertises or markets a non-current training product while it remains on  the RTO’s scope of registration;</w:t>
            </w:r>
          </w:p>
          <w:p w14:paraId="00164329"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 xml:space="preserve">only advertises or markets that a training product it delivers will enable </w:t>
            </w:r>
            <w:r w:rsidRPr="00807246">
              <w:rPr>
                <w:rFonts w:cs="Arial"/>
                <w:iCs/>
                <w:color w:val="000000" w:themeColor="text1"/>
                <w:sz w:val="18"/>
                <w:szCs w:val="18"/>
              </w:rPr>
              <w:t xml:space="preserve">learners </w:t>
            </w:r>
            <w:r w:rsidRPr="00807246">
              <w:rPr>
                <w:rFonts w:cs="Arial"/>
                <w:color w:val="000000" w:themeColor="text1"/>
                <w:sz w:val="18"/>
                <w:szCs w:val="18"/>
              </w:rPr>
              <w:t xml:space="preserve">to obtain a licensed or regulated outcome where this has been confirmed by the industry regulator in the jurisdiction in which it is being advertised; </w:t>
            </w:r>
          </w:p>
          <w:p w14:paraId="0016432A"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includes details about any VET FEE-HELP, government funded subsidy or other financial support arrangements associated with the RTO’s provision of training and assessment; and</w:t>
            </w:r>
          </w:p>
          <w:p w14:paraId="0016432B" w14:textId="77777777" w:rsidR="00EB2149" w:rsidRPr="00807246" w:rsidRDefault="00EB2149" w:rsidP="003B7324">
            <w:pPr>
              <w:pStyle w:val="StandardElementAlpha"/>
              <w:numPr>
                <w:ilvl w:val="0"/>
                <w:numId w:val="27"/>
              </w:numPr>
              <w:tabs>
                <w:tab w:val="clear" w:pos="1134"/>
                <w:tab w:val="left" w:pos="754"/>
              </w:tabs>
              <w:spacing w:before="20" w:after="20"/>
              <w:ind w:left="754"/>
              <w:rPr>
                <w:rFonts w:cs="Arial"/>
                <w:color w:val="000000" w:themeColor="text1"/>
                <w:sz w:val="18"/>
                <w:szCs w:val="18"/>
              </w:rPr>
            </w:pPr>
            <w:r w:rsidRPr="00807246">
              <w:rPr>
                <w:rFonts w:cs="Arial"/>
                <w:color w:val="000000" w:themeColor="text1"/>
                <w:sz w:val="18"/>
                <w:szCs w:val="18"/>
              </w:rPr>
              <w:t>does not guarantee that:</w:t>
            </w:r>
          </w:p>
          <w:p w14:paraId="0016432C" w14:textId="77777777" w:rsidR="00EB2149" w:rsidRPr="00807246" w:rsidRDefault="00EB2149" w:rsidP="003B7324">
            <w:pPr>
              <w:pStyle w:val="StandardElementRoman"/>
              <w:numPr>
                <w:ilvl w:val="0"/>
                <w:numId w:val="26"/>
              </w:numPr>
              <w:tabs>
                <w:tab w:val="left" w:pos="754"/>
              </w:tabs>
              <w:spacing w:before="20" w:after="20"/>
              <w:ind w:left="754"/>
              <w:rPr>
                <w:rFonts w:cs="Arial"/>
                <w:color w:val="000000" w:themeColor="text1"/>
                <w:sz w:val="18"/>
                <w:szCs w:val="18"/>
              </w:rPr>
            </w:pPr>
            <w:r w:rsidRPr="00807246">
              <w:rPr>
                <w:rFonts w:cs="Arial"/>
                <w:color w:val="000000" w:themeColor="text1"/>
                <w:sz w:val="18"/>
                <w:szCs w:val="18"/>
              </w:rPr>
              <w:t xml:space="preserve">a </w:t>
            </w:r>
            <w:r w:rsidRPr="00807246">
              <w:rPr>
                <w:rFonts w:cs="Arial"/>
                <w:iCs/>
                <w:color w:val="000000" w:themeColor="text1"/>
                <w:sz w:val="18"/>
                <w:szCs w:val="18"/>
              </w:rPr>
              <w:t xml:space="preserve">learner </w:t>
            </w:r>
            <w:r w:rsidRPr="00807246">
              <w:rPr>
                <w:rFonts w:cs="Arial"/>
                <w:color w:val="000000" w:themeColor="text1"/>
                <w:sz w:val="18"/>
                <w:szCs w:val="18"/>
              </w:rPr>
              <w:t>will successfully complete a training product on its scope of registration; or</w:t>
            </w:r>
          </w:p>
          <w:p w14:paraId="0016432D" w14:textId="77777777" w:rsidR="00EB2149" w:rsidRPr="00807246" w:rsidRDefault="00EB2149" w:rsidP="00EB2149">
            <w:pPr>
              <w:pStyle w:val="StandardElementRoman"/>
              <w:tabs>
                <w:tab w:val="left" w:pos="754"/>
              </w:tabs>
              <w:spacing w:before="20" w:after="20"/>
              <w:ind w:left="754"/>
              <w:rPr>
                <w:rFonts w:cs="Arial"/>
                <w:color w:val="000000" w:themeColor="text1"/>
                <w:sz w:val="18"/>
                <w:szCs w:val="18"/>
              </w:rPr>
            </w:pPr>
            <w:r w:rsidRPr="00807246">
              <w:rPr>
                <w:rFonts w:cs="Arial"/>
                <w:color w:val="000000" w:themeColor="text1"/>
                <w:sz w:val="18"/>
                <w:szCs w:val="18"/>
              </w:rPr>
              <w:t>a training product can be completed in a manner which does not meet the requirements of Clause 1.1 and 1.2; or</w:t>
            </w:r>
          </w:p>
          <w:p w14:paraId="0016432E" w14:textId="77777777" w:rsidR="00EB2149" w:rsidRPr="00807246" w:rsidRDefault="00EB2149" w:rsidP="00EB2149">
            <w:pPr>
              <w:pStyle w:val="StandardElementRoman"/>
              <w:tabs>
                <w:tab w:val="left" w:pos="754"/>
              </w:tabs>
              <w:spacing w:before="20" w:after="20"/>
              <w:ind w:left="754" w:hanging="357"/>
              <w:rPr>
                <w:rFonts w:cs="Arial"/>
                <w:color w:val="000000" w:themeColor="text1"/>
                <w:sz w:val="18"/>
                <w:szCs w:val="18"/>
              </w:rPr>
            </w:pPr>
            <w:r w:rsidRPr="00807246">
              <w:rPr>
                <w:rFonts w:cs="Arial"/>
                <w:color w:val="000000" w:themeColor="text1"/>
                <w:sz w:val="18"/>
                <w:szCs w:val="18"/>
              </w:rPr>
              <w:t xml:space="preserve">a </w:t>
            </w:r>
            <w:r w:rsidRPr="00807246">
              <w:rPr>
                <w:rFonts w:cs="Arial"/>
                <w:iCs/>
                <w:color w:val="000000" w:themeColor="text1"/>
                <w:sz w:val="18"/>
                <w:szCs w:val="18"/>
              </w:rPr>
              <w:t xml:space="preserve">learner </w:t>
            </w:r>
            <w:r w:rsidRPr="00807246">
              <w:rPr>
                <w:rFonts w:cs="Arial"/>
                <w:color w:val="000000" w:themeColor="text1"/>
                <w:sz w:val="18"/>
                <w:szCs w:val="18"/>
              </w:rPr>
              <w:t>will obtain a particular employment outcome where this is outside the control of the RTO.</w:t>
            </w:r>
          </w:p>
        </w:tc>
        <w:tc>
          <w:tcPr>
            <w:tcW w:w="783" w:type="dxa"/>
            <w:tcBorders>
              <w:left w:val="single" w:sz="12" w:space="0" w:color="auto"/>
              <w:bottom w:val="single" w:sz="2" w:space="0" w:color="auto"/>
            </w:tcBorders>
          </w:tcPr>
          <w:p w14:paraId="0016432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84" w:type="dxa"/>
            <w:gridSpan w:val="2"/>
            <w:tcBorders>
              <w:bottom w:val="single" w:sz="2" w:space="0" w:color="auto"/>
            </w:tcBorders>
          </w:tcPr>
          <w:p w14:paraId="0016433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6" w:type="dxa"/>
            <w:tcBorders>
              <w:bottom w:val="single" w:sz="2" w:space="0" w:color="auto"/>
              <w:right w:val="single" w:sz="12" w:space="0" w:color="auto"/>
            </w:tcBorders>
          </w:tcPr>
          <w:p w14:paraId="0016433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27" w:type="dxa"/>
            <w:gridSpan w:val="2"/>
            <w:tcBorders>
              <w:left w:val="single" w:sz="12" w:space="0" w:color="auto"/>
            </w:tcBorders>
          </w:tcPr>
          <w:p w14:paraId="0016433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82" w:type="dxa"/>
          </w:tcPr>
          <w:p w14:paraId="0016433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83" w:type="dxa"/>
            <w:gridSpan w:val="2"/>
            <w:tcBorders>
              <w:right w:val="single" w:sz="12" w:space="0" w:color="auto"/>
            </w:tcBorders>
          </w:tcPr>
          <w:p w14:paraId="0016433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736" w:type="dxa"/>
            <w:tcBorders>
              <w:left w:val="single" w:sz="12" w:space="0" w:color="auto"/>
            </w:tcBorders>
          </w:tcPr>
          <w:p w14:paraId="00164335" w14:textId="77777777" w:rsidR="00EB2149" w:rsidRPr="00BD1D44" w:rsidRDefault="00EB2149" w:rsidP="003B7324">
            <w:pPr>
              <w:pStyle w:val="ListParagraph"/>
              <w:numPr>
                <w:ilvl w:val="0"/>
                <w:numId w:val="43"/>
              </w:numPr>
              <w:autoSpaceDE w:val="0"/>
              <w:autoSpaceDN w:val="0"/>
              <w:adjustRightInd w:val="0"/>
              <w:spacing w:before="20" w:after="20"/>
              <w:rPr>
                <w:rFonts w:ascii="Arial" w:hAnsi="Arial" w:cs="Arial"/>
                <w:color w:val="000000"/>
                <w:sz w:val="18"/>
                <w:szCs w:val="18"/>
                <w:lang w:val="en-US"/>
              </w:rPr>
            </w:pPr>
          </w:p>
        </w:tc>
        <w:tc>
          <w:tcPr>
            <w:tcW w:w="4751" w:type="dxa"/>
            <w:tcBorders>
              <w:left w:val="single" w:sz="12" w:space="0" w:color="auto"/>
            </w:tcBorders>
          </w:tcPr>
          <w:p w14:paraId="00164336"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338" w14:textId="77777777" w:rsidR="00E77954" w:rsidRPr="00807246" w:rsidRDefault="00E77954" w:rsidP="00E77954">
      <w:pPr>
        <w:spacing w:before="20" w:after="20"/>
        <w:rPr>
          <w:rFonts w:ascii="Arial" w:hAnsi="Arial" w:cs="Arial"/>
          <w:sz w:val="18"/>
          <w:szCs w:val="18"/>
        </w:rPr>
      </w:pPr>
      <w:r w:rsidRPr="00807246">
        <w:rPr>
          <w:rFonts w:ascii="Arial" w:hAnsi="Arial" w:cs="Arial"/>
          <w:sz w:val="18"/>
          <w:szCs w:val="18"/>
        </w:rPr>
        <w:br w:type="page"/>
      </w: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4"/>
        <w:gridCol w:w="5724"/>
        <w:gridCol w:w="730"/>
        <w:gridCol w:w="733"/>
        <w:gridCol w:w="742"/>
        <w:gridCol w:w="730"/>
        <w:gridCol w:w="742"/>
        <w:gridCol w:w="727"/>
        <w:gridCol w:w="4829"/>
        <w:gridCol w:w="4829"/>
      </w:tblGrid>
      <w:tr w:rsidR="00E77954" w:rsidRPr="00807246" w14:paraId="0016433E" w14:textId="77777777" w:rsidTr="00EB2149">
        <w:tc>
          <w:tcPr>
            <w:tcW w:w="6350" w:type="dxa"/>
            <w:gridSpan w:val="3"/>
            <w:tcBorders>
              <w:right w:val="single" w:sz="12" w:space="0" w:color="auto"/>
            </w:tcBorders>
          </w:tcPr>
          <w:p w14:paraId="00164339" w14:textId="77777777" w:rsidR="00E77954" w:rsidRPr="00807246" w:rsidRDefault="00E77954" w:rsidP="00EB2149">
            <w:pPr>
              <w:autoSpaceDE w:val="0"/>
              <w:autoSpaceDN w:val="0"/>
              <w:adjustRightInd w:val="0"/>
              <w:spacing w:before="20" w:after="20"/>
              <w:rPr>
                <w:rFonts w:ascii="Arial" w:hAnsi="Arial" w:cs="Arial"/>
                <w:b/>
                <w:color w:val="000000"/>
                <w:sz w:val="18"/>
                <w:szCs w:val="18"/>
              </w:rPr>
            </w:pPr>
            <w:r w:rsidRPr="00807246">
              <w:rPr>
                <w:rFonts w:ascii="Arial" w:hAnsi="Arial" w:cs="Arial"/>
                <w:b/>
                <w:color w:val="000000"/>
                <w:sz w:val="18"/>
                <w:szCs w:val="18"/>
              </w:rPr>
              <w:lastRenderedPageBreak/>
              <w:t>Standard</w:t>
            </w:r>
          </w:p>
        </w:tc>
        <w:tc>
          <w:tcPr>
            <w:tcW w:w="2205" w:type="dxa"/>
            <w:gridSpan w:val="3"/>
            <w:tcBorders>
              <w:top w:val="single" w:sz="12" w:space="0" w:color="auto"/>
              <w:left w:val="single" w:sz="12" w:space="0" w:color="auto"/>
              <w:right w:val="single" w:sz="12" w:space="0" w:color="auto"/>
            </w:tcBorders>
          </w:tcPr>
          <w:p w14:paraId="0016433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99" w:type="dxa"/>
            <w:gridSpan w:val="3"/>
            <w:tcBorders>
              <w:top w:val="single" w:sz="12" w:space="0" w:color="auto"/>
              <w:left w:val="single" w:sz="12" w:space="0" w:color="auto"/>
              <w:right w:val="single" w:sz="12" w:space="0" w:color="auto"/>
            </w:tcBorders>
          </w:tcPr>
          <w:p w14:paraId="0016433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29" w:type="dxa"/>
            <w:tcBorders>
              <w:left w:val="single" w:sz="12" w:space="0" w:color="auto"/>
            </w:tcBorders>
          </w:tcPr>
          <w:p w14:paraId="0016433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29" w:type="dxa"/>
            <w:tcBorders>
              <w:left w:val="single" w:sz="12" w:space="0" w:color="auto"/>
            </w:tcBorders>
          </w:tcPr>
          <w:p w14:paraId="0016433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349" w14:textId="77777777" w:rsidTr="00EB2149">
        <w:tc>
          <w:tcPr>
            <w:tcW w:w="626" w:type="dxa"/>
            <w:gridSpan w:val="2"/>
          </w:tcPr>
          <w:p w14:paraId="0016433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724" w:type="dxa"/>
            <w:tcBorders>
              <w:right w:val="single" w:sz="12" w:space="0" w:color="auto"/>
            </w:tcBorders>
          </w:tcPr>
          <w:p w14:paraId="0016434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30" w:type="dxa"/>
            <w:tcBorders>
              <w:left w:val="single" w:sz="12" w:space="0" w:color="auto"/>
            </w:tcBorders>
          </w:tcPr>
          <w:p w14:paraId="0016434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33" w:type="dxa"/>
          </w:tcPr>
          <w:p w14:paraId="0016434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42" w:type="dxa"/>
            <w:tcBorders>
              <w:right w:val="single" w:sz="12" w:space="0" w:color="auto"/>
            </w:tcBorders>
          </w:tcPr>
          <w:p w14:paraId="0016434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30" w:type="dxa"/>
            <w:tcBorders>
              <w:left w:val="single" w:sz="12" w:space="0" w:color="auto"/>
            </w:tcBorders>
          </w:tcPr>
          <w:p w14:paraId="0016434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42" w:type="dxa"/>
          </w:tcPr>
          <w:p w14:paraId="0016434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27" w:type="dxa"/>
            <w:tcBorders>
              <w:right w:val="single" w:sz="12" w:space="0" w:color="auto"/>
            </w:tcBorders>
          </w:tcPr>
          <w:p w14:paraId="0016434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29" w:type="dxa"/>
            <w:tcBorders>
              <w:left w:val="single" w:sz="12" w:space="0" w:color="auto"/>
            </w:tcBorders>
          </w:tcPr>
          <w:p w14:paraId="0016434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29" w:type="dxa"/>
            <w:tcBorders>
              <w:left w:val="single" w:sz="12" w:space="0" w:color="auto"/>
            </w:tcBorders>
          </w:tcPr>
          <w:p w14:paraId="0016434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354" w14:textId="77777777" w:rsidTr="00462B9D">
        <w:trPr>
          <w:cantSplit/>
        </w:trPr>
        <w:tc>
          <w:tcPr>
            <w:tcW w:w="61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016434A"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5</w:t>
            </w:r>
          </w:p>
        </w:tc>
        <w:tc>
          <w:tcPr>
            <w:tcW w:w="5738" w:type="dxa"/>
            <w:gridSpan w:val="2"/>
            <w:tcBorders>
              <w:top w:val="single" w:sz="4" w:space="0" w:color="auto"/>
              <w:left w:val="single" w:sz="4" w:space="0" w:color="auto"/>
              <w:bottom w:val="single" w:sz="4" w:space="0" w:color="auto"/>
              <w:right w:val="single" w:sz="12" w:space="0" w:color="auto"/>
            </w:tcBorders>
            <w:shd w:val="clear" w:color="auto" w:fill="9CC2E5" w:themeFill="accent5" w:themeFillTint="99"/>
          </w:tcPr>
          <w:p w14:paraId="0016434B" w14:textId="77777777" w:rsidR="00EB2149" w:rsidRPr="00807246" w:rsidRDefault="00EB2149" w:rsidP="00EB2149">
            <w:pPr>
              <w:pStyle w:val="Standard"/>
              <w:numPr>
                <w:ilvl w:val="0"/>
                <w:numId w:val="0"/>
              </w:numPr>
              <w:spacing w:before="20" w:after="20"/>
              <w:ind w:left="11"/>
              <w:rPr>
                <w:rFonts w:cs="Arial"/>
                <w:sz w:val="18"/>
                <w:szCs w:val="18"/>
              </w:rPr>
            </w:pPr>
            <w:bookmarkStart w:id="26" w:name="_Ref367451912"/>
            <w:r w:rsidRPr="00807246">
              <w:rPr>
                <w:rFonts w:cs="Arial"/>
                <w:color w:val="000000" w:themeColor="text1"/>
                <w:sz w:val="18"/>
                <w:szCs w:val="18"/>
              </w:rPr>
              <w:t xml:space="preserve">Each </w:t>
            </w:r>
            <w:r w:rsidRPr="00807246">
              <w:rPr>
                <w:rFonts w:cs="Arial"/>
                <w:iCs/>
                <w:color w:val="000000" w:themeColor="text1"/>
                <w:sz w:val="18"/>
                <w:szCs w:val="18"/>
              </w:rPr>
              <w:t xml:space="preserve">learner </w:t>
            </w:r>
            <w:r w:rsidRPr="00807246">
              <w:rPr>
                <w:rFonts w:cs="Arial"/>
                <w:color w:val="000000" w:themeColor="text1"/>
                <w:sz w:val="18"/>
                <w:szCs w:val="18"/>
              </w:rPr>
              <w:t>is properly informed and protected</w:t>
            </w:r>
            <w:bookmarkEnd w:id="26"/>
            <w:r w:rsidRPr="00807246">
              <w:rPr>
                <w:rFonts w:cs="Arial"/>
                <w:color w:val="000000" w:themeColor="text1"/>
                <w:sz w:val="18"/>
                <w:szCs w:val="18"/>
              </w:rPr>
              <w:t>.</w:t>
            </w:r>
          </w:p>
        </w:tc>
        <w:tc>
          <w:tcPr>
            <w:tcW w:w="730" w:type="dxa"/>
            <w:tcBorders>
              <w:top w:val="single" w:sz="4" w:space="0" w:color="auto"/>
              <w:left w:val="single" w:sz="12" w:space="0" w:color="auto"/>
              <w:bottom w:val="single" w:sz="4" w:space="0" w:color="auto"/>
              <w:right w:val="single" w:sz="4" w:space="0" w:color="auto"/>
            </w:tcBorders>
          </w:tcPr>
          <w:p w14:paraId="0016434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4" w:space="0" w:color="auto"/>
              <w:left w:val="single" w:sz="4" w:space="0" w:color="auto"/>
              <w:bottom w:val="single" w:sz="4" w:space="0" w:color="auto"/>
              <w:right w:val="single" w:sz="4" w:space="0" w:color="auto"/>
            </w:tcBorders>
          </w:tcPr>
          <w:p w14:paraId="0016434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4" w:space="0" w:color="auto"/>
              <w:left w:val="single" w:sz="4" w:space="0" w:color="auto"/>
              <w:bottom w:val="single" w:sz="4" w:space="0" w:color="auto"/>
              <w:right w:val="single" w:sz="12" w:space="0" w:color="auto"/>
            </w:tcBorders>
          </w:tcPr>
          <w:p w14:paraId="0016434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4" w:space="0" w:color="auto"/>
              <w:left w:val="single" w:sz="12" w:space="0" w:color="auto"/>
              <w:bottom w:val="single" w:sz="4" w:space="0" w:color="auto"/>
              <w:right w:val="single" w:sz="4" w:space="0" w:color="auto"/>
            </w:tcBorders>
          </w:tcPr>
          <w:p w14:paraId="0016434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4" w:space="0" w:color="auto"/>
              <w:left w:val="single" w:sz="4" w:space="0" w:color="auto"/>
              <w:bottom w:val="single" w:sz="4" w:space="0" w:color="auto"/>
              <w:right w:val="single" w:sz="4" w:space="0" w:color="auto"/>
            </w:tcBorders>
          </w:tcPr>
          <w:p w14:paraId="0016435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4" w:space="0" w:color="auto"/>
              <w:left w:val="single" w:sz="4" w:space="0" w:color="auto"/>
              <w:bottom w:val="single" w:sz="4" w:space="0" w:color="auto"/>
              <w:right w:val="single" w:sz="12" w:space="0" w:color="auto"/>
            </w:tcBorders>
          </w:tcPr>
          <w:p w14:paraId="0016435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52"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53"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r>
      <w:tr w:rsidR="00EB2149" w:rsidRPr="00807246" w14:paraId="0016435F" w14:textId="77777777" w:rsidTr="00EB2149">
        <w:trPr>
          <w:cantSplit/>
        </w:trPr>
        <w:tc>
          <w:tcPr>
            <w:tcW w:w="612" w:type="dxa"/>
          </w:tcPr>
          <w:p w14:paraId="00164355"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5.1</w:t>
            </w:r>
          </w:p>
        </w:tc>
        <w:tc>
          <w:tcPr>
            <w:tcW w:w="5738" w:type="dxa"/>
            <w:gridSpan w:val="2"/>
            <w:tcBorders>
              <w:right w:val="single" w:sz="12" w:space="0" w:color="auto"/>
            </w:tcBorders>
          </w:tcPr>
          <w:p w14:paraId="00164356" w14:textId="77777777" w:rsidR="00EB2149" w:rsidRPr="00807246" w:rsidRDefault="00EB2149" w:rsidP="00EB2149">
            <w:pPr>
              <w:pStyle w:val="StandardElement"/>
              <w:numPr>
                <w:ilvl w:val="0"/>
                <w:numId w:val="0"/>
              </w:numPr>
              <w:tabs>
                <w:tab w:val="left" w:pos="1418"/>
              </w:tabs>
              <w:spacing w:before="20" w:after="20"/>
              <w:rPr>
                <w:rFonts w:cs="Arial"/>
                <w:color w:val="000000" w:themeColor="text1"/>
                <w:sz w:val="18"/>
                <w:szCs w:val="18"/>
              </w:rPr>
            </w:pPr>
            <w:r w:rsidRPr="00807246">
              <w:rPr>
                <w:rFonts w:cs="Arial"/>
                <w:color w:val="000000" w:themeColor="text1"/>
                <w:sz w:val="18"/>
                <w:szCs w:val="18"/>
              </w:rPr>
              <w:t xml:space="preserve">Prior to enrolment or the commencement of </w:t>
            </w:r>
            <w:r w:rsidRPr="00807246">
              <w:rPr>
                <w:rFonts w:cs="Arial"/>
                <w:sz w:val="18"/>
                <w:szCs w:val="18"/>
              </w:rPr>
              <w:t>training and assessment</w:t>
            </w:r>
            <w:r w:rsidRPr="00807246">
              <w:rPr>
                <w:rFonts w:cs="Arial"/>
                <w:color w:val="000000" w:themeColor="text1"/>
                <w:sz w:val="18"/>
                <w:szCs w:val="18"/>
              </w:rPr>
              <w:t xml:space="preserve">, whichever comes first, the RTO provides advice to the prospective </w:t>
            </w:r>
            <w:r w:rsidRPr="00807246">
              <w:rPr>
                <w:rFonts w:cs="Arial"/>
                <w:iCs/>
                <w:color w:val="000000" w:themeColor="text1"/>
                <w:sz w:val="18"/>
                <w:szCs w:val="18"/>
              </w:rPr>
              <w:t xml:space="preserve">learner about </w:t>
            </w:r>
            <w:r w:rsidRPr="00807246">
              <w:rPr>
                <w:rFonts w:cs="Arial"/>
                <w:color w:val="000000" w:themeColor="text1"/>
                <w:sz w:val="18"/>
                <w:szCs w:val="18"/>
              </w:rPr>
              <w:t xml:space="preserve">the training product appropriate to meeting the </w:t>
            </w:r>
            <w:r w:rsidRPr="00807246">
              <w:rPr>
                <w:rFonts w:cs="Arial"/>
                <w:iCs/>
                <w:color w:val="000000" w:themeColor="text1"/>
                <w:sz w:val="18"/>
                <w:szCs w:val="18"/>
              </w:rPr>
              <w:t>learner’s</w:t>
            </w:r>
            <w:r w:rsidRPr="00807246">
              <w:rPr>
                <w:rFonts w:cs="Arial"/>
                <w:color w:val="000000" w:themeColor="text1"/>
                <w:sz w:val="18"/>
                <w:szCs w:val="18"/>
              </w:rPr>
              <w:t xml:space="preserve"> needs, taking into account the individual’s existing skills and competencies.</w:t>
            </w:r>
          </w:p>
        </w:tc>
        <w:tc>
          <w:tcPr>
            <w:tcW w:w="730" w:type="dxa"/>
            <w:tcBorders>
              <w:left w:val="single" w:sz="12" w:space="0" w:color="auto"/>
              <w:bottom w:val="single" w:sz="2" w:space="0" w:color="auto"/>
            </w:tcBorders>
          </w:tcPr>
          <w:p w14:paraId="0016435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bottom w:val="single" w:sz="2" w:space="0" w:color="auto"/>
            </w:tcBorders>
          </w:tcPr>
          <w:p w14:paraId="0016435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bottom w:val="single" w:sz="2" w:space="0" w:color="auto"/>
              <w:right w:val="single" w:sz="12" w:space="0" w:color="auto"/>
            </w:tcBorders>
          </w:tcPr>
          <w:p w14:paraId="0016435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left w:val="single" w:sz="12" w:space="0" w:color="auto"/>
              <w:bottom w:val="single" w:sz="2" w:space="0" w:color="auto"/>
            </w:tcBorders>
          </w:tcPr>
          <w:p w14:paraId="0016435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bottom w:val="single" w:sz="2" w:space="0" w:color="auto"/>
            </w:tcBorders>
          </w:tcPr>
          <w:p w14:paraId="0016435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bottom w:val="single" w:sz="2" w:space="0" w:color="auto"/>
              <w:right w:val="single" w:sz="12" w:space="0" w:color="auto"/>
            </w:tcBorders>
          </w:tcPr>
          <w:p w14:paraId="0016435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left w:val="single" w:sz="12" w:space="0" w:color="auto"/>
            </w:tcBorders>
          </w:tcPr>
          <w:p w14:paraId="0016435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left w:val="single" w:sz="12" w:space="0" w:color="auto"/>
            </w:tcBorders>
          </w:tcPr>
          <w:p w14:paraId="0016435E"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37A"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60"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5.2</w:t>
            </w:r>
          </w:p>
        </w:tc>
        <w:tc>
          <w:tcPr>
            <w:tcW w:w="5738" w:type="dxa"/>
            <w:gridSpan w:val="2"/>
            <w:tcBorders>
              <w:top w:val="single" w:sz="4" w:space="0" w:color="auto"/>
              <w:left w:val="single" w:sz="4" w:space="0" w:color="auto"/>
              <w:bottom w:val="single" w:sz="4" w:space="0" w:color="auto"/>
              <w:right w:val="single" w:sz="12" w:space="0" w:color="auto"/>
            </w:tcBorders>
          </w:tcPr>
          <w:p w14:paraId="00164361" w14:textId="77777777" w:rsidR="00EB2149" w:rsidRPr="00807246" w:rsidRDefault="00EB2149" w:rsidP="00EB2149">
            <w:pPr>
              <w:pStyle w:val="StandardElement"/>
              <w:numPr>
                <w:ilvl w:val="0"/>
                <w:numId w:val="0"/>
              </w:numPr>
              <w:tabs>
                <w:tab w:val="left" w:pos="1418"/>
              </w:tabs>
              <w:spacing w:before="20" w:after="20"/>
              <w:rPr>
                <w:rFonts w:cs="Arial"/>
                <w:sz w:val="18"/>
                <w:szCs w:val="18"/>
              </w:rPr>
            </w:pPr>
            <w:r w:rsidRPr="00807246">
              <w:rPr>
                <w:rFonts w:cs="Arial"/>
                <w:sz w:val="18"/>
                <w:szCs w:val="18"/>
              </w:rPr>
              <w:t xml:space="preserve">Prior to enrolment or the commencement of training and assessment, whichever comes first, the RTO provides, in print or through referral to an electronic copy, current and accurate information that enables the learner to make informed decisions about undertaking training with the RTO and at a minimum includes the following content: </w:t>
            </w:r>
          </w:p>
          <w:p w14:paraId="00164362" w14:textId="77777777" w:rsidR="00EB2149" w:rsidRPr="00807246" w:rsidRDefault="00EB2149" w:rsidP="003B7324">
            <w:pPr>
              <w:pStyle w:val="StandardElementAlpha"/>
              <w:numPr>
                <w:ilvl w:val="0"/>
                <w:numId w:val="28"/>
              </w:numPr>
              <w:tabs>
                <w:tab w:val="clear" w:pos="1134"/>
                <w:tab w:val="left" w:pos="719"/>
              </w:tabs>
              <w:spacing w:before="20" w:after="20"/>
              <w:ind w:left="719"/>
              <w:rPr>
                <w:rFonts w:cs="Arial"/>
                <w:color w:val="000000" w:themeColor="text1"/>
                <w:sz w:val="18"/>
                <w:szCs w:val="18"/>
              </w:rPr>
            </w:pPr>
            <w:r w:rsidRPr="00807246">
              <w:rPr>
                <w:rFonts w:cs="Arial"/>
                <w:color w:val="000000" w:themeColor="text1"/>
                <w:sz w:val="18"/>
                <w:szCs w:val="18"/>
              </w:rPr>
              <w:t xml:space="preserve">the code, title and currency of the training product to which the </w:t>
            </w:r>
            <w:r w:rsidRPr="00807246">
              <w:rPr>
                <w:rFonts w:cs="Arial"/>
                <w:iCs/>
                <w:color w:val="000000" w:themeColor="text1"/>
                <w:sz w:val="18"/>
                <w:szCs w:val="18"/>
              </w:rPr>
              <w:t xml:space="preserve">learner </w:t>
            </w:r>
            <w:r w:rsidRPr="00807246">
              <w:rPr>
                <w:rFonts w:cs="Arial"/>
                <w:color w:val="000000" w:themeColor="text1"/>
                <w:sz w:val="18"/>
                <w:szCs w:val="18"/>
              </w:rPr>
              <w:t>is to be enrolled, as published on the National Register;</w:t>
            </w:r>
          </w:p>
          <w:p w14:paraId="00164363" w14:textId="77777777" w:rsidR="00EB2149" w:rsidRPr="00807246" w:rsidRDefault="00EB2149" w:rsidP="003B7324">
            <w:pPr>
              <w:pStyle w:val="StandardElementAlpha"/>
              <w:numPr>
                <w:ilvl w:val="0"/>
                <w:numId w:val="28"/>
              </w:numPr>
              <w:tabs>
                <w:tab w:val="clear" w:pos="1134"/>
                <w:tab w:val="left" w:pos="719"/>
              </w:tabs>
              <w:spacing w:before="20" w:after="20"/>
              <w:ind w:left="719"/>
              <w:rPr>
                <w:rFonts w:cs="Arial"/>
                <w:color w:val="000000" w:themeColor="text1"/>
                <w:sz w:val="18"/>
                <w:szCs w:val="18"/>
              </w:rPr>
            </w:pPr>
            <w:r w:rsidRPr="00807246">
              <w:rPr>
                <w:rFonts w:cs="Arial"/>
                <w:color w:val="000000" w:themeColor="text1"/>
                <w:sz w:val="18"/>
                <w:szCs w:val="18"/>
              </w:rPr>
              <w:t>the training and assessment, and related educational and support services the RTO will provide to the learner including the:</w:t>
            </w:r>
          </w:p>
          <w:p w14:paraId="00164364" w14:textId="77777777" w:rsidR="00EB2149" w:rsidRPr="00807246" w:rsidRDefault="00EB2149" w:rsidP="003B7324">
            <w:pPr>
              <w:pStyle w:val="StandardElementRoman"/>
              <w:numPr>
                <w:ilvl w:val="0"/>
                <w:numId w:val="26"/>
              </w:numPr>
              <w:spacing w:before="20" w:after="20"/>
              <w:rPr>
                <w:sz w:val="18"/>
                <w:szCs w:val="18"/>
              </w:rPr>
            </w:pPr>
            <w:r w:rsidRPr="00807246">
              <w:rPr>
                <w:sz w:val="18"/>
                <w:szCs w:val="18"/>
              </w:rPr>
              <w:t xml:space="preserve">estimated duration; </w:t>
            </w:r>
          </w:p>
          <w:p w14:paraId="00164365"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expected locations at which it will be provided;</w:t>
            </w:r>
          </w:p>
          <w:p w14:paraId="00164366"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 xml:space="preserve">expected modes of delivery; </w:t>
            </w:r>
          </w:p>
          <w:p w14:paraId="00164367"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 xml:space="preserve">name and contact details of any third party that will provide training and/or assessment, and related educational and support services to the </w:t>
            </w:r>
            <w:r w:rsidRPr="00807246">
              <w:rPr>
                <w:rFonts w:cs="Arial"/>
                <w:iCs/>
                <w:color w:val="000000" w:themeColor="text1"/>
                <w:sz w:val="18"/>
                <w:szCs w:val="18"/>
              </w:rPr>
              <w:t>learner on the RTO’s behalf</w:t>
            </w:r>
            <w:r w:rsidRPr="00807246">
              <w:rPr>
                <w:rFonts w:cs="Arial"/>
                <w:color w:val="000000" w:themeColor="text1"/>
                <w:sz w:val="18"/>
                <w:szCs w:val="18"/>
              </w:rPr>
              <w:t>; and</w:t>
            </w:r>
          </w:p>
          <w:p w14:paraId="00164368"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 xml:space="preserve">any work placement arrangements. </w:t>
            </w:r>
          </w:p>
          <w:p w14:paraId="00164369" w14:textId="77777777" w:rsidR="00EB2149" w:rsidRPr="00807246" w:rsidRDefault="00EB2149" w:rsidP="003B7324">
            <w:pPr>
              <w:pStyle w:val="StandardElementAlpha"/>
              <w:numPr>
                <w:ilvl w:val="0"/>
                <w:numId w:val="28"/>
              </w:numPr>
              <w:tabs>
                <w:tab w:val="clear" w:pos="1134"/>
                <w:tab w:val="left" w:pos="861"/>
              </w:tabs>
              <w:spacing w:before="20" w:after="20"/>
              <w:ind w:left="861"/>
              <w:rPr>
                <w:rFonts w:cs="Arial"/>
                <w:color w:val="000000" w:themeColor="text1"/>
                <w:sz w:val="18"/>
                <w:szCs w:val="18"/>
              </w:rPr>
            </w:pPr>
            <w:r w:rsidRPr="00807246">
              <w:rPr>
                <w:rFonts w:cs="Arial"/>
                <w:color w:val="000000" w:themeColor="text1"/>
                <w:sz w:val="18"/>
                <w:szCs w:val="18"/>
              </w:rPr>
              <w:t xml:space="preserve">the RTO’s obligations to the </w:t>
            </w:r>
            <w:r w:rsidRPr="00807246">
              <w:rPr>
                <w:rFonts w:cs="Arial"/>
                <w:iCs/>
                <w:color w:val="000000" w:themeColor="text1"/>
                <w:sz w:val="18"/>
                <w:szCs w:val="18"/>
              </w:rPr>
              <w:t>learner</w:t>
            </w:r>
            <w:r w:rsidRPr="00807246">
              <w:rPr>
                <w:rFonts w:cs="Arial"/>
                <w:color w:val="000000" w:themeColor="text1"/>
                <w:sz w:val="18"/>
                <w:szCs w:val="18"/>
              </w:rPr>
              <w:t>, including that the RTO is responsible for the quality of the training and assessment in compliance with these Standards, and for the issuance of the AQF certification documentation.</w:t>
            </w:r>
          </w:p>
          <w:p w14:paraId="0016436A" w14:textId="77777777" w:rsidR="00EB2149" w:rsidRPr="00807246" w:rsidRDefault="00EB2149" w:rsidP="003B7324">
            <w:pPr>
              <w:pStyle w:val="StandardElementAlpha"/>
              <w:numPr>
                <w:ilvl w:val="0"/>
                <w:numId w:val="28"/>
              </w:numPr>
              <w:tabs>
                <w:tab w:val="clear" w:pos="1134"/>
                <w:tab w:val="left" w:pos="861"/>
              </w:tabs>
              <w:spacing w:before="20" w:after="20"/>
              <w:ind w:left="861"/>
              <w:rPr>
                <w:rFonts w:cs="Arial"/>
                <w:color w:val="000000" w:themeColor="text1"/>
                <w:sz w:val="18"/>
                <w:szCs w:val="18"/>
              </w:rPr>
            </w:pPr>
            <w:r w:rsidRPr="00807246">
              <w:rPr>
                <w:rFonts w:cs="Arial"/>
                <w:color w:val="000000" w:themeColor="text1"/>
                <w:sz w:val="18"/>
                <w:szCs w:val="18"/>
              </w:rPr>
              <w:t xml:space="preserve">the </w:t>
            </w:r>
            <w:r w:rsidRPr="00807246">
              <w:rPr>
                <w:rFonts w:cs="Arial"/>
                <w:iCs/>
                <w:color w:val="000000" w:themeColor="text1"/>
                <w:sz w:val="18"/>
                <w:szCs w:val="18"/>
              </w:rPr>
              <w:t xml:space="preserve">learner’s </w:t>
            </w:r>
            <w:r w:rsidRPr="00807246">
              <w:rPr>
                <w:rFonts w:cs="Arial"/>
                <w:color w:val="000000" w:themeColor="text1"/>
                <w:sz w:val="18"/>
                <w:szCs w:val="18"/>
              </w:rPr>
              <w:t>rights, including:</w:t>
            </w:r>
          </w:p>
          <w:p w14:paraId="0016436B" w14:textId="77777777" w:rsidR="00EB2149" w:rsidRPr="00807246" w:rsidRDefault="00EB2149" w:rsidP="003B7324">
            <w:pPr>
              <w:pStyle w:val="StandardElementRoman"/>
              <w:numPr>
                <w:ilvl w:val="0"/>
                <w:numId w:val="26"/>
              </w:numPr>
              <w:spacing w:before="20" w:after="20"/>
              <w:rPr>
                <w:rFonts w:cs="Arial"/>
                <w:color w:val="000000" w:themeColor="text1"/>
                <w:sz w:val="18"/>
                <w:szCs w:val="18"/>
              </w:rPr>
            </w:pPr>
            <w:r w:rsidRPr="00807246">
              <w:rPr>
                <w:rFonts w:cs="Arial"/>
                <w:color w:val="000000" w:themeColor="text1"/>
                <w:sz w:val="18"/>
                <w:szCs w:val="18"/>
              </w:rPr>
              <w:t xml:space="preserve">details of the RTO’s complaints and appeals process required by </w:t>
            </w:r>
            <w:r w:rsidRPr="00807246">
              <w:rPr>
                <w:rFonts w:cs="Arial"/>
                <w:color w:val="000000" w:themeColor="text1"/>
                <w:sz w:val="18"/>
                <w:szCs w:val="18"/>
              </w:rPr>
              <w:fldChar w:fldCharType="begin"/>
            </w:r>
            <w:r w:rsidRPr="00807246">
              <w:rPr>
                <w:rFonts w:cs="Arial"/>
                <w:color w:val="000000" w:themeColor="text1"/>
                <w:sz w:val="18"/>
                <w:szCs w:val="18"/>
              </w:rPr>
              <w:instrText xml:space="preserve"> REF _Ref367344887 \r \h  \* MERGEFORMAT </w:instrText>
            </w:r>
            <w:r w:rsidRPr="00807246">
              <w:rPr>
                <w:rFonts w:cs="Arial"/>
                <w:color w:val="000000" w:themeColor="text1"/>
                <w:sz w:val="18"/>
                <w:szCs w:val="18"/>
              </w:rPr>
            </w:r>
            <w:r w:rsidRPr="00807246">
              <w:rPr>
                <w:rFonts w:cs="Arial"/>
                <w:color w:val="000000" w:themeColor="text1"/>
                <w:sz w:val="18"/>
                <w:szCs w:val="18"/>
              </w:rPr>
              <w:fldChar w:fldCharType="separate"/>
            </w:r>
            <w:r w:rsidRPr="00807246">
              <w:rPr>
                <w:rFonts w:cs="Arial"/>
                <w:color w:val="000000" w:themeColor="text1"/>
                <w:sz w:val="18"/>
                <w:szCs w:val="18"/>
              </w:rPr>
              <w:t>Standard 6</w:t>
            </w:r>
            <w:r w:rsidRPr="00807246">
              <w:rPr>
                <w:rFonts w:cs="Arial"/>
                <w:color w:val="000000" w:themeColor="text1"/>
                <w:sz w:val="18"/>
                <w:szCs w:val="18"/>
              </w:rPr>
              <w:fldChar w:fldCharType="end"/>
            </w:r>
            <w:r w:rsidRPr="00807246">
              <w:rPr>
                <w:rFonts w:cs="Arial"/>
                <w:color w:val="000000" w:themeColor="text1"/>
                <w:sz w:val="18"/>
                <w:szCs w:val="18"/>
              </w:rPr>
              <w:t>; and</w:t>
            </w:r>
          </w:p>
          <w:p w14:paraId="0016436C"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 xml:space="preserve">if the RTO, or a third party delivering training and assessment on its behalf, closes or ceases to deliver any part of the training product that the </w:t>
            </w:r>
            <w:r w:rsidRPr="00807246">
              <w:rPr>
                <w:rFonts w:cs="Arial"/>
                <w:iCs/>
                <w:color w:val="000000" w:themeColor="text1"/>
                <w:sz w:val="18"/>
                <w:szCs w:val="18"/>
              </w:rPr>
              <w:t xml:space="preserve">learner </w:t>
            </w:r>
            <w:r w:rsidRPr="00807246">
              <w:rPr>
                <w:rFonts w:cs="Arial"/>
                <w:color w:val="000000" w:themeColor="text1"/>
                <w:sz w:val="18"/>
                <w:szCs w:val="18"/>
              </w:rPr>
              <w:t xml:space="preserve">is enrolled in; </w:t>
            </w:r>
          </w:p>
          <w:p w14:paraId="0016436D" w14:textId="77777777" w:rsidR="00EB2149" w:rsidRPr="00807246" w:rsidRDefault="00EB2149" w:rsidP="003B7324">
            <w:pPr>
              <w:pStyle w:val="StandardElementAlpha"/>
              <w:numPr>
                <w:ilvl w:val="0"/>
                <w:numId w:val="28"/>
              </w:numPr>
              <w:tabs>
                <w:tab w:val="clear" w:pos="1134"/>
                <w:tab w:val="left" w:pos="861"/>
              </w:tabs>
              <w:spacing w:before="20" w:after="20"/>
              <w:ind w:left="861"/>
              <w:rPr>
                <w:rFonts w:cs="Arial"/>
                <w:color w:val="000000" w:themeColor="text1"/>
                <w:sz w:val="18"/>
                <w:szCs w:val="18"/>
              </w:rPr>
            </w:pPr>
            <w:r w:rsidRPr="00807246">
              <w:rPr>
                <w:rFonts w:cs="Arial"/>
                <w:color w:val="000000" w:themeColor="text1"/>
                <w:sz w:val="18"/>
                <w:szCs w:val="18"/>
              </w:rPr>
              <w:t xml:space="preserve">the </w:t>
            </w:r>
            <w:r w:rsidRPr="00807246">
              <w:rPr>
                <w:rFonts w:cs="Arial"/>
                <w:iCs/>
                <w:color w:val="000000" w:themeColor="text1"/>
                <w:sz w:val="18"/>
                <w:szCs w:val="18"/>
              </w:rPr>
              <w:t xml:space="preserve">learner’s </w:t>
            </w:r>
            <w:r w:rsidRPr="00807246">
              <w:rPr>
                <w:rFonts w:cs="Arial"/>
                <w:color w:val="000000" w:themeColor="text1"/>
                <w:sz w:val="18"/>
                <w:szCs w:val="18"/>
              </w:rPr>
              <w:t>obligations:</w:t>
            </w:r>
          </w:p>
          <w:p w14:paraId="0016436E" w14:textId="77777777" w:rsidR="00EB2149" w:rsidRPr="00807246" w:rsidRDefault="00EB2149" w:rsidP="003B7324">
            <w:pPr>
              <w:pStyle w:val="StandardElementRoman"/>
              <w:numPr>
                <w:ilvl w:val="0"/>
                <w:numId w:val="26"/>
              </w:numPr>
              <w:spacing w:before="20" w:after="20"/>
              <w:rPr>
                <w:rFonts w:cs="Arial"/>
                <w:color w:val="000000" w:themeColor="text1"/>
                <w:sz w:val="18"/>
                <w:szCs w:val="18"/>
              </w:rPr>
            </w:pPr>
            <w:r w:rsidRPr="00807246">
              <w:rPr>
                <w:rFonts w:cs="Arial"/>
                <w:color w:val="000000" w:themeColor="text1"/>
                <w:sz w:val="18"/>
                <w:szCs w:val="18"/>
              </w:rPr>
              <w:t xml:space="preserve">in relation to the repayment of any debt to be incurred under the VET FEE-HELP scheme arising from the provision of services; </w:t>
            </w:r>
          </w:p>
          <w:p w14:paraId="0016436F" w14:textId="77777777" w:rsidR="00EB2149" w:rsidRPr="00807246" w:rsidRDefault="00EB2149" w:rsidP="00EB2149">
            <w:pPr>
              <w:pStyle w:val="StandardElementRoman"/>
              <w:spacing w:before="20" w:after="20"/>
              <w:rPr>
                <w:sz w:val="18"/>
                <w:szCs w:val="18"/>
              </w:rPr>
            </w:pPr>
            <w:r w:rsidRPr="00807246">
              <w:rPr>
                <w:sz w:val="18"/>
                <w:szCs w:val="18"/>
              </w:rPr>
              <w:t xml:space="preserve">any requirements the RTO requires the </w:t>
            </w:r>
            <w:r w:rsidRPr="00807246">
              <w:rPr>
                <w:iCs/>
                <w:sz w:val="18"/>
                <w:szCs w:val="18"/>
              </w:rPr>
              <w:t xml:space="preserve">learner </w:t>
            </w:r>
            <w:r w:rsidRPr="00807246">
              <w:rPr>
                <w:sz w:val="18"/>
                <w:szCs w:val="18"/>
              </w:rPr>
              <w:t>to meet to enter and successfully complete their chosen training product; and</w:t>
            </w:r>
          </w:p>
          <w:p w14:paraId="00164370" w14:textId="77777777" w:rsidR="00EB2149" w:rsidRPr="00807246" w:rsidRDefault="00EB2149" w:rsidP="00EB2149">
            <w:pPr>
              <w:pStyle w:val="StandardElementRoman"/>
              <w:spacing w:before="20" w:after="20"/>
              <w:rPr>
                <w:rFonts w:cs="Arial"/>
                <w:color w:val="000000" w:themeColor="text1"/>
                <w:sz w:val="18"/>
                <w:szCs w:val="18"/>
              </w:rPr>
            </w:pPr>
            <w:r w:rsidRPr="00807246">
              <w:rPr>
                <w:rFonts w:cs="Arial"/>
                <w:color w:val="000000" w:themeColor="text1"/>
                <w:sz w:val="18"/>
                <w:szCs w:val="18"/>
              </w:rPr>
              <w:t>any materials and equipment that the learner must provide; and</w:t>
            </w:r>
          </w:p>
          <w:p w14:paraId="00164371" w14:textId="77777777" w:rsidR="00EB2149" w:rsidRPr="00807246" w:rsidRDefault="00EB2149" w:rsidP="003B7324">
            <w:pPr>
              <w:pStyle w:val="StandardElementAlpha"/>
              <w:numPr>
                <w:ilvl w:val="0"/>
                <w:numId w:val="28"/>
              </w:numPr>
              <w:tabs>
                <w:tab w:val="clear" w:pos="1134"/>
                <w:tab w:val="left" w:pos="861"/>
              </w:tabs>
              <w:spacing w:before="20" w:after="20"/>
              <w:ind w:left="861"/>
              <w:rPr>
                <w:rFonts w:cs="Arial"/>
                <w:color w:val="000000" w:themeColor="text1"/>
                <w:sz w:val="18"/>
                <w:szCs w:val="18"/>
              </w:rPr>
            </w:pPr>
            <w:r w:rsidRPr="00807246">
              <w:rPr>
                <w:rFonts w:cs="Arial"/>
                <w:color w:val="000000" w:themeColor="text1"/>
                <w:sz w:val="18"/>
                <w:szCs w:val="18"/>
              </w:rPr>
              <w:t>information on the implications for the learner of government training entitlements and subsidy arrangements in relation to the delivery of the services.</w:t>
            </w:r>
          </w:p>
        </w:tc>
        <w:tc>
          <w:tcPr>
            <w:tcW w:w="730" w:type="dxa"/>
            <w:tcBorders>
              <w:top w:val="single" w:sz="2" w:space="0" w:color="auto"/>
              <w:left w:val="single" w:sz="12" w:space="0" w:color="auto"/>
              <w:bottom w:val="single" w:sz="2" w:space="0" w:color="auto"/>
              <w:right w:val="single" w:sz="4" w:space="0" w:color="auto"/>
            </w:tcBorders>
          </w:tcPr>
          <w:p w14:paraId="0016437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7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7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7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7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7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78" w14:textId="77777777" w:rsidR="00EB2149" w:rsidRPr="00C42CE6" w:rsidRDefault="00EB2149" w:rsidP="003B7324">
            <w:pPr>
              <w:pStyle w:val="ListParagraph"/>
              <w:numPr>
                <w:ilvl w:val="0"/>
                <w:numId w:val="44"/>
              </w:numPr>
              <w:autoSpaceDE w:val="0"/>
              <w:autoSpaceDN w:val="0"/>
              <w:adjustRightInd w:val="0"/>
              <w:spacing w:before="20" w:after="20"/>
              <w:rPr>
                <w:rFonts w:ascii="Arial" w:hAnsi="Arial" w:cs="Arial"/>
                <w:color w:val="000000"/>
                <w:sz w:val="18"/>
                <w:szCs w:val="18"/>
                <w:lang w:val="en-US"/>
              </w:rPr>
            </w:pPr>
          </w:p>
        </w:tc>
        <w:tc>
          <w:tcPr>
            <w:tcW w:w="4829" w:type="dxa"/>
            <w:tcBorders>
              <w:top w:val="single" w:sz="4" w:space="0" w:color="auto"/>
              <w:left w:val="single" w:sz="12" w:space="0" w:color="auto"/>
              <w:bottom w:val="single" w:sz="4" w:space="0" w:color="auto"/>
              <w:right w:val="single" w:sz="4" w:space="0" w:color="auto"/>
            </w:tcBorders>
          </w:tcPr>
          <w:p w14:paraId="00164379" w14:textId="77777777" w:rsidR="00EB2149" w:rsidRPr="00FA4B70" w:rsidRDefault="00EB2149" w:rsidP="003B7324">
            <w:pPr>
              <w:pStyle w:val="ListParagraph"/>
              <w:numPr>
                <w:ilvl w:val="0"/>
                <w:numId w:val="44"/>
              </w:numPr>
              <w:autoSpaceDE w:val="0"/>
              <w:autoSpaceDN w:val="0"/>
              <w:adjustRightInd w:val="0"/>
              <w:spacing w:before="20" w:after="20"/>
              <w:rPr>
                <w:rFonts w:ascii="Arial" w:hAnsi="Arial" w:cs="Arial"/>
                <w:color w:val="000000"/>
                <w:sz w:val="18"/>
                <w:szCs w:val="18"/>
                <w:lang w:val="en-US"/>
              </w:rPr>
            </w:pPr>
          </w:p>
        </w:tc>
      </w:tr>
      <w:tr w:rsidR="00EB2149" w:rsidRPr="00807246" w14:paraId="0016438C"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7B" w14:textId="77777777" w:rsidR="00EB2149" w:rsidRPr="00807246" w:rsidRDefault="00EB2149" w:rsidP="00EB2149">
            <w:pPr>
              <w:spacing w:beforeLines="20" w:before="48" w:afterLines="20" w:after="48"/>
              <w:rPr>
                <w:rFonts w:ascii="Arial" w:hAnsi="Arial" w:cs="Arial"/>
                <w:sz w:val="18"/>
                <w:szCs w:val="18"/>
              </w:rPr>
            </w:pPr>
            <w:r w:rsidRPr="00807246">
              <w:rPr>
                <w:rFonts w:ascii="Arial" w:hAnsi="Arial" w:cs="Arial"/>
                <w:sz w:val="18"/>
                <w:szCs w:val="18"/>
              </w:rPr>
              <w:lastRenderedPageBreak/>
              <w:t>5.3</w:t>
            </w:r>
          </w:p>
        </w:tc>
        <w:tc>
          <w:tcPr>
            <w:tcW w:w="5738" w:type="dxa"/>
            <w:gridSpan w:val="2"/>
            <w:tcBorders>
              <w:top w:val="single" w:sz="4" w:space="0" w:color="auto"/>
              <w:left w:val="single" w:sz="4" w:space="0" w:color="auto"/>
              <w:bottom w:val="single" w:sz="4" w:space="0" w:color="auto"/>
              <w:right w:val="single" w:sz="12" w:space="0" w:color="auto"/>
            </w:tcBorders>
          </w:tcPr>
          <w:p w14:paraId="0016437C" w14:textId="77777777" w:rsidR="00EB2149" w:rsidRPr="00807246" w:rsidRDefault="00EB2149" w:rsidP="00EB2149">
            <w:pPr>
              <w:pStyle w:val="StandardElement"/>
              <w:numPr>
                <w:ilvl w:val="0"/>
                <w:numId w:val="0"/>
              </w:numPr>
              <w:tabs>
                <w:tab w:val="left" w:pos="1418"/>
              </w:tabs>
              <w:spacing w:beforeLines="20" w:before="48" w:afterLines="20" w:after="48"/>
              <w:ind w:left="284"/>
              <w:rPr>
                <w:rFonts w:cs="Arial"/>
                <w:color w:val="000000" w:themeColor="text1"/>
                <w:sz w:val="18"/>
                <w:szCs w:val="18"/>
              </w:rPr>
            </w:pPr>
            <w:r w:rsidRPr="00807246">
              <w:rPr>
                <w:rFonts w:cs="Arial"/>
                <w:color w:val="000000" w:themeColor="text1"/>
                <w:sz w:val="18"/>
                <w:szCs w:val="18"/>
              </w:rPr>
              <w:t xml:space="preserve">Where the RTO collects fees from the individual </w:t>
            </w:r>
            <w:r w:rsidRPr="00807246">
              <w:rPr>
                <w:rFonts w:cs="Arial"/>
                <w:iCs/>
                <w:color w:val="000000" w:themeColor="text1"/>
                <w:sz w:val="18"/>
                <w:szCs w:val="18"/>
              </w:rPr>
              <w:t>learner</w:t>
            </w:r>
            <w:r w:rsidRPr="00807246">
              <w:rPr>
                <w:rFonts w:cs="Arial"/>
                <w:color w:val="000000" w:themeColor="text1"/>
                <w:sz w:val="18"/>
                <w:szCs w:val="18"/>
              </w:rPr>
              <w:t xml:space="preserve">, either directly or through a third party, the RTO provides or directs the learner to information prior to enrolment or the commencement of training and assessment, whichever comes first, specifying: </w:t>
            </w:r>
          </w:p>
          <w:p w14:paraId="0016437D" w14:textId="77777777" w:rsidR="00EB2149" w:rsidRPr="00807246" w:rsidRDefault="00EB2149" w:rsidP="003B7324">
            <w:pPr>
              <w:pStyle w:val="StandardElementAlpha"/>
              <w:numPr>
                <w:ilvl w:val="0"/>
                <w:numId w:val="29"/>
              </w:numPr>
              <w:spacing w:beforeLines="20" w:before="48" w:afterLines="20" w:after="48"/>
              <w:rPr>
                <w:rFonts w:cs="Arial"/>
                <w:color w:val="000000" w:themeColor="text1"/>
                <w:sz w:val="18"/>
                <w:szCs w:val="18"/>
              </w:rPr>
            </w:pPr>
            <w:r w:rsidRPr="00807246">
              <w:rPr>
                <w:rFonts w:cs="Arial"/>
                <w:color w:val="000000" w:themeColor="text1"/>
                <w:sz w:val="18"/>
                <w:szCs w:val="18"/>
              </w:rPr>
              <w:t>all relevant fee information including:</w:t>
            </w:r>
          </w:p>
          <w:p w14:paraId="0016437E" w14:textId="77777777" w:rsidR="00EB2149" w:rsidRPr="00807246" w:rsidRDefault="00EB2149" w:rsidP="003B7324">
            <w:pPr>
              <w:pStyle w:val="StandardElementRoman"/>
              <w:numPr>
                <w:ilvl w:val="0"/>
                <w:numId w:val="30"/>
              </w:numPr>
              <w:spacing w:beforeLines="20" w:before="48" w:afterLines="20" w:after="48"/>
              <w:ind w:left="1428"/>
              <w:rPr>
                <w:rFonts w:cs="Arial"/>
                <w:color w:val="000000" w:themeColor="text1"/>
                <w:sz w:val="18"/>
                <w:szCs w:val="18"/>
              </w:rPr>
            </w:pPr>
            <w:r w:rsidRPr="00807246">
              <w:rPr>
                <w:rFonts w:cs="Arial"/>
                <w:color w:val="000000" w:themeColor="text1"/>
                <w:sz w:val="18"/>
                <w:szCs w:val="18"/>
              </w:rPr>
              <w:t>fees that must be paid to the RTO; and</w:t>
            </w:r>
          </w:p>
          <w:p w14:paraId="0016437F" w14:textId="77777777" w:rsidR="00EB2149" w:rsidRPr="00807246" w:rsidRDefault="00EB2149" w:rsidP="003B7324">
            <w:pPr>
              <w:pStyle w:val="StandardElementRoman"/>
              <w:numPr>
                <w:ilvl w:val="0"/>
                <w:numId w:val="30"/>
              </w:numPr>
              <w:spacing w:beforeLines="20" w:before="48" w:afterLines="20" w:after="48"/>
              <w:ind w:left="1428"/>
              <w:rPr>
                <w:rFonts w:cs="Arial"/>
                <w:color w:val="000000" w:themeColor="text1"/>
                <w:sz w:val="18"/>
                <w:szCs w:val="18"/>
              </w:rPr>
            </w:pPr>
            <w:r w:rsidRPr="00807246">
              <w:rPr>
                <w:rFonts w:cs="Arial"/>
                <w:color w:val="000000" w:themeColor="text1"/>
                <w:sz w:val="18"/>
                <w:szCs w:val="18"/>
              </w:rPr>
              <w:t xml:space="preserve">payment terms and conditions including deposits and refunds; </w:t>
            </w:r>
          </w:p>
          <w:p w14:paraId="00164380" w14:textId="77777777" w:rsidR="00EB2149" w:rsidRPr="00807246" w:rsidRDefault="00EB2149" w:rsidP="003B7324">
            <w:pPr>
              <w:pStyle w:val="StandardElementAlpha"/>
              <w:numPr>
                <w:ilvl w:val="0"/>
                <w:numId w:val="29"/>
              </w:numPr>
              <w:spacing w:beforeLines="20" w:before="48" w:afterLines="20" w:after="48"/>
              <w:rPr>
                <w:rFonts w:cs="Arial"/>
                <w:color w:val="000000" w:themeColor="text1"/>
                <w:sz w:val="18"/>
                <w:szCs w:val="18"/>
              </w:rPr>
            </w:pPr>
            <w:r w:rsidRPr="00807246">
              <w:rPr>
                <w:rFonts w:cs="Arial"/>
                <w:color w:val="000000" w:themeColor="text1"/>
                <w:sz w:val="18"/>
                <w:szCs w:val="18"/>
              </w:rPr>
              <w:t xml:space="preserve">the </w:t>
            </w:r>
            <w:r w:rsidRPr="00807246">
              <w:rPr>
                <w:rFonts w:cs="Arial"/>
                <w:iCs/>
                <w:color w:val="000000" w:themeColor="text1"/>
                <w:sz w:val="18"/>
                <w:szCs w:val="18"/>
              </w:rPr>
              <w:t xml:space="preserve">learner’s </w:t>
            </w:r>
            <w:r w:rsidRPr="00807246">
              <w:rPr>
                <w:rFonts w:cs="Arial"/>
                <w:color w:val="000000" w:themeColor="text1"/>
                <w:sz w:val="18"/>
                <w:szCs w:val="18"/>
              </w:rPr>
              <w:t xml:space="preserve">rights as a consumer, including but not limited to any statutory cooling-off period, if one applies; </w:t>
            </w:r>
          </w:p>
          <w:p w14:paraId="00164381" w14:textId="77777777" w:rsidR="00EB2149" w:rsidRPr="00807246" w:rsidRDefault="00EB2149" w:rsidP="003B7324">
            <w:pPr>
              <w:pStyle w:val="StandardElementAlpha"/>
              <w:numPr>
                <w:ilvl w:val="0"/>
                <w:numId w:val="29"/>
              </w:numPr>
              <w:spacing w:beforeLines="20" w:before="48" w:afterLines="20" w:after="48"/>
              <w:rPr>
                <w:rFonts w:cs="Arial"/>
                <w:color w:val="000000" w:themeColor="text1"/>
                <w:sz w:val="18"/>
                <w:szCs w:val="18"/>
              </w:rPr>
            </w:pPr>
            <w:r w:rsidRPr="00807246">
              <w:rPr>
                <w:rFonts w:cs="Arial"/>
                <w:color w:val="000000" w:themeColor="text1"/>
                <w:sz w:val="18"/>
                <w:szCs w:val="18"/>
              </w:rPr>
              <w:t xml:space="preserve">the </w:t>
            </w:r>
            <w:r w:rsidRPr="00807246">
              <w:rPr>
                <w:rFonts w:cs="Arial"/>
                <w:iCs/>
                <w:color w:val="000000" w:themeColor="text1"/>
                <w:sz w:val="18"/>
                <w:szCs w:val="18"/>
              </w:rPr>
              <w:t xml:space="preserve">learner’s </w:t>
            </w:r>
            <w:r w:rsidRPr="00807246">
              <w:rPr>
                <w:rFonts w:cs="Arial"/>
                <w:color w:val="000000" w:themeColor="text1"/>
                <w:sz w:val="18"/>
                <w:szCs w:val="18"/>
              </w:rPr>
              <w:t>right to obtain a refund for services not provided by the RTO in the event the:</w:t>
            </w:r>
          </w:p>
          <w:p w14:paraId="00164382" w14:textId="77777777" w:rsidR="00EB2149" w:rsidRPr="00807246" w:rsidRDefault="00EB2149" w:rsidP="003B7324">
            <w:pPr>
              <w:pStyle w:val="StandardElementRoman"/>
              <w:numPr>
                <w:ilvl w:val="0"/>
                <w:numId w:val="31"/>
              </w:numPr>
              <w:spacing w:beforeLines="20" w:before="48" w:afterLines="20" w:after="48"/>
              <w:ind w:left="1428"/>
              <w:rPr>
                <w:rFonts w:cs="Arial"/>
                <w:color w:val="000000" w:themeColor="text1"/>
                <w:sz w:val="18"/>
                <w:szCs w:val="18"/>
              </w:rPr>
            </w:pPr>
            <w:r w:rsidRPr="00807246">
              <w:rPr>
                <w:rFonts w:cs="Arial"/>
                <w:color w:val="000000" w:themeColor="text1"/>
                <w:sz w:val="18"/>
                <w:szCs w:val="18"/>
              </w:rPr>
              <w:t>arrangement is terminated early; or</w:t>
            </w:r>
          </w:p>
          <w:p w14:paraId="00164383" w14:textId="77777777" w:rsidR="00EB2149" w:rsidRPr="00807246" w:rsidRDefault="00EB2149" w:rsidP="003B7324">
            <w:pPr>
              <w:pStyle w:val="StandardElementRoman"/>
              <w:numPr>
                <w:ilvl w:val="0"/>
                <w:numId w:val="31"/>
              </w:numPr>
              <w:spacing w:beforeLines="20" w:before="48" w:afterLines="20" w:after="48"/>
              <w:ind w:left="1428"/>
              <w:rPr>
                <w:rFonts w:cs="Arial"/>
                <w:color w:val="000000" w:themeColor="text1"/>
                <w:sz w:val="18"/>
                <w:szCs w:val="18"/>
              </w:rPr>
            </w:pPr>
            <w:r w:rsidRPr="00807246">
              <w:rPr>
                <w:rFonts w:cs="Arial"/>
                <w:color w:val="000000" w:themeColor="text1"/>
                <w:sz w:val="18"/>
                <w:szCs w:val="18"/>
              </w:rPr>
              <w:t>the RTO fails to provide the agreed services.</w:t>
            </w:r>
          </w:p>
        </w:tc>
        <w:tc>
          <w:tcPr>
            <w:tcW w:w="730" w:type="dxa"/>
            <w:tcBorders>
              <w:top w:val="single" w:sz="2" w:space="0" w:color="auto"/>
              <w:left w:val="single" w:sz="12" w:space="0" w:color="auto"/>
              <w:bottom w:val="single" w:sz="2" w:space="0" w:color="auto"/>
              <w:right w:val="single" w:sz="4" w:space="0" w:color="auto"/>
            </w:tcBorders>
          </w:tcPr>
          <w:p w14:paraId="00164384"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85"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86"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87"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88" w14:textId="77777777" w:rsidR="00EB2149" w:rsidRPr="00807246" w:rsidRDefault="00EB2149" w:rsidP="00EB2149">
            <w:pPr>
              <w:autoSpaceDE w:val="0"/>
              <w:autoSpaceDN w:val="0"/>
              <w:adjustRightInd w:val="0"/>
              <w:spacing w:beforeLines="20" w:before="48" w:afterLines="20" w:after="48"/>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89" w14:textId="77777777" w:rsidR="00EB2149" w:rsidRPr="00807246" w:rsidRDefault="00EB2149" w:rsidP="00EB2149">
            <w:pPr>
              <w:autoSpaceDE w:val="0"/>
              <w:autoSpaceDN w:val="0"/>
              <w:adjustRightInd w:val="0"/>
              <w:spacing w:beforeLines="20" w:before="48" w:afterLines="20" w:after="48"/>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8A" w14:textId="77777777" w:rsidR="00EB2149" w:rsidRPr="00C42CE6" w:rsidRDefault="00EB2149" w:rsidP="003B7324">
            <w:pPr>
              <w:pStyle w:val="ListParagraph"/>
              <w:numPr>
                <w:ilvl w:val="0"/>
                <w:numId w:val="45"/>
              </w:numPr>
              <w:autoSpaceDE w:val="0"/>
              <w:autoSpaceDN w:val="0"/>
              <w:adjustRightInd w:val="0"/>
              <w:spacing w:beforeLines="20" w:before="48" w:afterLines="20" w:after="48"/>
              <w:rPr>
                <w:rFonts w:ascii="Arial" w:hAnsi="Arial" w:cs="Arial"/>
                <w:color w:val="000000"/>
                <w:sz w:val="18"/>
                <w:szCs w:val="18"/>
                <w:lang w:val="en-US"/>
              </w:rPr>
            </w:pPr>
          </w:p>
        </w:tc>
        <w:tc>
          <w:tcPr>
            <w:tcW w:w="4829" w:type="dxa"/>
            <w:tcBorders>
              <w:top w:val="single" w:sz="4" w:space="0" w:color="auto"/>
              <w:left w:val="single" w:sz="12" w:space="0" w:color="auto"/>
              <w:bottom w:val="single" w:sz="4" w:space="0" w:color="auto"/>
              <w:right w:val="single" w:sz="4" w:space="0" w:color="auto"/>
            </w:tcBorders>
          </w:tcPr>
          <w:p w14:paraId="0016438B" w14:textId="77777777" w:rsidR="00EB2149" w:rsidRPr="00FE7A99" w:rsidRDefault="00EB2149" w:rsidP="003B7324">
            <w:pPr>
              <w:pStyle w:val="ListParagraph"/>
              <w:numPr>
                <w:ilvl w:val="0"/>
                <w:numId w:val="45"/>
              </w:numPr>
              <w:autoSpaceDE w:val="0"/>
              <w:autoSpaceDN w:val="0"/>
              <w:adjustRightInd w:val="0"/>
              <w:spacing w:beforeLines="20" w:before="48" w:afterLines="20" w:after="48"/>
              <w:rPr>
                <w:rFonts w:ascii="Arial" w:hAnsi="Arial" w:cs="Arial"/>
                <w:color w:val="000000"/>
                <w:sz w:val="18"/>
                <w:szCs w:val="18"/>
                <w:lang w:val="en-US"/>
              </w:rPr>
            </w:pPr>
          </w:p>
        </w:tc>
      </w:tr>
      <w:tr w:rsidR="00EB2149" w:rsidRPr="00807246" w14:paraId="00164397" w14:textId="77777777" w:rsidTr="00EB2149">
        <w:trPr>
          <w:cantSplit/>
        </w:trPr>
        <w:tc>
          <w:tcPr>
            <w:tcW w:w="612" w:type="dxa"/>
            <w:tcBorders>
              <w:top w:val="single" w:sz="4" w:space="0" w:color="auto"/>
              <w:left w:val="single" w:sz="4" w:space="0" w:color="auto"/>
              <w:right w:val="single" w:sz="4" w:space="0" w:color="auto"/>
            </w:tcBorders>
          </w:tcPr>
          <w:p w14:paraId="0016438D" w14:textId="77777777" w:rsidR="00EB2149" w:rsidRPr="00807246" w:rsidRDefault="00EB2149" w:rsidP="00EB2149">
            <w:pPr>
              <w:spacing w:beforeLines="20" w:before="48" w:afterLines="20" w:after="48"/>
              <w:rPr>
                <w:rFonts w:ascii="Arial" w:hAnsi="Arial" w:cs="Arial"/>
                <w:sz w:val="18"/>
                <w:szCs w:val="18"/>
              </w:rPr>
            </w:pPr>
            <w:r>
              <w:rPr>
                <w:rFonts w:ascii="Arial" w:hAnsi="Arial" w:cs="Arial"/>
                <w:sz w:val="18"/>
                <w:szCs w:val="18"/>
              </w:rPr>
              <w:t>5.4</w:t>
            </w:r>
          </w:p>
        </w:tc>
        <w:tc>
          <w:tcPr>
            <w:tcW w:w="5738" w:type="dxa"/>
            <w:gridSpan w:val="2"/>
            <w:tcBorders>
              <w:top w:val="single" w:sz="4" w:space="0" w:color="auto"/>
              <w:left w:val="single" w:sz="4" w:space="0" w:color="auto"/>
              <w:bottom w:val="single" w:sz="4" w:space="0" w:color="auto"/>
              <w:right w:val="single" w:sz="12" w:space="0" w:color="auto"/>
            </w:tcBorders>
          </w:tcPr>
          <w:p w14:paraId="0016438E" w14:textId="77777777" w:rsidR="00EB2149" w:rsidRPr="00807246" w:rsidRDefault="00EB2149" w:rsidP="00EB2149">
            <w:pPr>
              <w:pStyle w:val="StandardElement"/>
              <w:numPr>
                <w:ilvl w:val="0"/>
                <w:numId w:val="0"/>
              </w:numPr>
              <w:tabs>
                <w:tab w:val="left" w:pos="1418"/>
              </w:tabs>
              <w:spacing w:before="20" w:after="20"/>
              <w:ind w:left="11"/>
              <w:rPr>
                <w:rFonts w:cs="Arial"/>
                <w:color w:val="000000" w:themeColor="text1"/>
                <w:sz w:val="18"/>
                <w:szCs w:val="18"/>
              </w:rPr>
            </w:pPr>
            <w:r w:rsidRPr="0077367A">
              <w:rPr>
                <w:rFonts w:cs="Arial"/>
                <w:color w:val="000000" w:themeColor="text1"/>
                <w:sz w:val="18"/>
                <w:szCs w:val="18"/>
              </w:rPr>
              <w:t>Where there are any changes to agreed services, the RTO advises the learner as soon as practicable, including in relation to any new third party arrangements or a change in ownership or changes to existing third party arrangements.</w:t>
            </w:r>
          </w:p>
        </w:tc>
        <w:tc>
          <w:tcPr>
            <w:tcW w:w="730" w:type="dxa"/>
            <w:tcBorders>
              <w:top w:val="single" w:sz="2" w:space="0" w:color="auto"/>
              <w:left w:val="single" w:sz="12" w:space="0" w:color="auto"/>
              <w:bottom w:val="single" w:sz="2" w:space="0" w:color="auto"/>
              <w:right w:val="single" w:sz="4" w:space="0" w:color="auto"/>
            </w:tcBorders>
          </w:tcPr>
          <w:p w14:paraId="0016438F"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90"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91"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92" w14:textId="77777777" w:rsidR="00EB2149" w:rsidRPr="00807246" w:rsidRDefault="00EB2149" w:rsidP="00EB2149">
            <w:pPr>
              <w:autoSpaceDE w:val="0"/>
              <w:autoSpaceDN w:val="0"/>
              <w:adjustRightInd w:val="0"/>
              <w:spacing w:beforeLines="20" w:before="48" w:afterLines="20" w:after="48"/>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93" w14:textId="77777777" w:rsidR="00EB2149" w:rsidRPr="00807246" w:rsidRDefault="00EB2149" w:rsidP="00EB2149">
            <w:pPr>
              <w:autoSpaceDE w:val="0"/>
              <w:autoSpaceDN w:val="0"/>
              <w:adjustRightInd w:val="0"/>
              <w:spacing w:beforeLines="20" w:before="48" w:afterLines="20" w:after="48"/>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94" w14:textId="77777777" w:rsidR="00EB2149" w:rsidRPr="00807246" w:rsidRDefault="00EB2149" w:rsidP="00EB2149">
            <w:pPr>
              <w:autoSpaceDE w:val="0"/>
              <w:autoSpaceDN w:val="0"/>
              <w:adjustRightInd w:val="0"/>
              <w:spacing w:beforeLines="20" w:before="48" w:afterLines="20" w:after="48"/>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95" w14:textId="77777777" w:rsidR="00EB2149" w:rsidRPr="00B5581A" w:rsidRDefault="00EB2149" w:rsidP="003B7324">
            <w:pPr>
              <w:pStyle w:val="ListParagraph"/>
              <w:numPr>
                <w:ilvl w:val="0"/>
                <w:numId w:val="46"/>
              </w:numPr>
              <w:autoSpaceDE w:val="0"/>
              <w:autoSpaceDN w:val="0"/>
              <w:adjustRightInd w:val="0"/>
              <w:spacing w:beforeLines="20" w:before="48" w:afterLines="20" w:after="48"/>
              <w:rPr>
                <w:rFonts w:ascii="Arial" w:hAnsi="Arial" w:cs="Arial"/>
                <w:color w:val="000000"/>
                <w:sz w:val="18"/>
                <w:szCs w:val="18"/>
                <w:lang w:val="en-US"/>
              </w:rPr>
            </w:pPr>
          </w:p>
        </w:tc>
        <w:tc>
          <w:tcPr>
            <w:tcW w:w="4829" w:type="dxa"/>
            <w:tcBorders>
              <w:top w:val="single" w:sz="4" w:space="0" w:color="auto"/>
              <w:left w:val="single" w:sz="12" w:space="0" w:color="auto"/>
              <w:bottom w:val="single" w:sz="4" w:space="0" w:color="auto"/>
              <w:right w:val="single" w:sz="4" w:space="0" w:color="auto"/>
            </w:tcBorders>
          </w:tcPr>
          <w:p w14:paraId="00164396" w14:textId="77777777" w:rsidR="00EB2149" w:rsidRPr="00807246" w:rsidRDefault="00EB2149" w:rsidP="00EB2149">
            <w:pPr>
              <w:autoSpaceDE w:val="0"/>
              <w:autoSpaceDN w:val="0"/>
              <w:adjustRightInd w:val="0"/>
              <w:spacing w:beforeLines="20" w:before="48" w:afterLines="20" w:after="48"/>
              <w:ind w:left="-9"/>
              <w:rPr>
                <w:rFonts w:ascii="Arial" w:hAnsi="Arial" w:cs="Arial"/>
                <w:color w:val="000000"/>
                <w:sz w:val="18"/>
                <w:szCs w:val="18"/>
              </w:rPr>
            </w:pPr>
          </w:p>
        </w:tc>
      </w:tr>
    </w:tbl>
    <w:p w14:paraId="00164398" w14:textId="77777777" w:rsidR="00462B9D" w:rsidRDefault="00462B9D" w:rsidP="00E77954">
      <w:pPr>
        <w:spacing w:before="20" w:after="20"/>
        <w:rPr>
          <w:rFonts w:ascii="Arial" w:hAnsi="Arial" w:cs="Arial"/>
          <w:sz w:val="18"/>
          <w:szCs w:val="18"/>
        </w:rPr>
      </w:pPr>
    </w:p>
    <w:p w14:paraId="00164399" w14:textId="77777777" w:rsidR="00462B9D" w:rsidRDefault="00462B9D">
      <w:pPr>
        <w:rPr>
          <w:rFonts w:ascii="Arial" w:hAnsi="Arial" w:cs="Arial"/>
          <w:sz w:val="18"/>
          <w:szCs w:val="18"/>
        </w:rPr>
      </w:pPr>
      <w:r>
        <w:rPr>
          <w:rFonts w:ascii="Arial" w:hAnsi="Arial" w:cs="Arial"/>
          <w:sz w:val="18"/>
          <w:szCs w:val="18"/>
        </w:rPr>
        <w:br w:type="page"/>
      </w:r>
    </w:p>
    <w:p w14:paraId="0016439A" w14:textId="77777777" w:rsidR="00E77954" w:rsidRDefault="00E77954" w:rsidP="00E77954">
      <w:pPr>
        <w:spacing w:before="20" w:after="20"/>
        <w:rPr>
          <w:rFonts w:ascii="Arial" w:hAnsi="Arial" w:cs="Arial"/>
          <w:sz w:val="18"/>
          <w:szCs w:val="18"/>
        </w:rPr>
      </w:pP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4"/>
        <w:gridCol w:w="5724"/>
        <w:gridCol w:w="730"/>
        <w:gridCol w:w="733"/>
        <w:gridCol w:w="742"/>
        <w:gridCol w:w="730"/>
        <w:gridCol w:w="742"/>
        <w:gridCol w:w="727"/>
        <w:gridCol w:w="4829"/>
        <w:gridCol w:w="4829"/>
      </w:tblGrid>
      <w:tr w:rsidR="00E77954" w:rsidRPr="00807246" w14:paraId="001643A0" w14:textId="77777777" w:rsidTr="00EB2149">
        <w:tc>
          <w:tcPr>
            <w:tcW w:w="6350" w:type="dxa"/>
            <w:gridSpan w:val="3"/>
            <w:tcBorders>
              <w:right w:val="single" w:sz="12" w:space="0" w:color="auto"/>
            </w:tcBorders>
          </w:tcPr>
          <w:p w14:paraId="0016439B" w14:textId="77777777" w:rsidR="00E77954" w:rsidRPr="00807246" w:rsidRDefault="00E77954" w:rsidP="00EB2149">
            <w:pPr>
              <w:autoSpaceDE w:val="0"/>
              <w:autoSpaceDN w:val="0"/>
              <w:adjustRightInd w:val="0"/>
              <w:spacing w:before="20" w:after="20"/>
              <w:rPr>
                <w:rFonts w:ascii="Arial" w:hAnsi="Arial" w:cs="Arial"/>
                <w:b/>
                <w:color w:val="000000"/>
                <w:sz w:val="18"/>
                <w:szCs w:val="18"/>
              </w:rPr>
            </w:pPr>
            <w:r>
              <w:rPr>
                <w:rFonts w:ascii="Arial" w:hAnsi="Arial" w:cs="Arial"/>
                <w:b/>
                <w:color w:val="000000"/>
                <w:sz w:val="18"/>
                <w:szCs w:val="18"/>
              </w:rPr>
              <w:t>Standard</w:t>
            </w:r>
          </w:p>
        </w:tc>
        <w:tc>
          <w:tcPr>
            <w:tcW w:w="2205" w:type="dxa"/>
            <w:gridSpan w:val="3"/>
            <w:tcBorders>
              <w:top w:val="single" w:sz="12" w:space="0" w:color="auto"/>
              <w:left w:val="single" w:sz="12" w:space="0" w:color="auto"/>
              <w:right w:val="single" w:sz="12" w:space="0" w:color="auto"/>
            </w:tcBorders>
          </w:tcPr>
          <w:p w14:paraId="0016439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99" w:type="dxa"/>
            <w:gridSpan w:val="3"/>
            <w:tcBorders>
              <w:top w:val="single" w:sz="12" w:space="0" w:color="auto"/>
              <w:left w:val="single" w:sz="12" w:space="0" w:color="auto"/>
              <w:right w:val="single" w:sz="12" w:space="0" w:color="auto"/>
            </w:tcBorders>
          </w:tcPr>
          <w:p w14:paraId="0016439D"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4829" w:type="dxa"/>
            <w:tcBorders>
              <w:left w:val="single" w:sz="12" w:space="0" w:color="auto"/>
            </w:tcBorders>
          </w:tcPr>
          <w:p w14:paraId="0016439E"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4829" w:type="dxa"/>
            <w:tcBorders>
              <w:left w:val="single" w:sz="12" w:space="0" w:color="auto"/>
            </w:tcBorders>
          </w:tcPr>
          <w:p w14:paraId="0016439F"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3AB" w14:textId="77777777" w:rsidTr="00EB2149">
        <w:tc>
          <w:tcPr>
            <w:tcW w:w="626" w:type="dxa"/>
            <w:gridSpan w:val="2"/>
          </w:tcPr>
          <w:p w14:paraId="001643A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724" w:type="dxa"/>
            <w:tcBorders>
              <w:right w:val="single" w:sz="12" w:space="0" w:color="auto"/>
            </w:tcBorders>
          </w:tcPr>
          <w:p w14:paraId="001643A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30" w:type="dxa"/>
            <w:tcBorders>
              <w:left w:val="single" w:sz="12" w:space="0" w:color="auto"/>
            </w:tcBorders>
          </w:tcPr>
          <w:p w14:paraId="001643A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33" w:type="dxa"/>
          </w:tcPr>
          <w:p w14:paraId="001643A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42" w:type="dxa"/>
            <w:tcBorders>
              <w:right w:val="single" w:sz="12" w:space="0" w:color="auto"/>
            </w:tcBorders>
          </w:tcPr>
          <w:p w14:paraId="001643A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30" w:type="dxa"/>
            <w:tcBorders>
              <w:left w:val="single" w:sz="12" w:space="0" w:color="auto"/>
            </w:tcBorders>
          </w:tcPr>
          <w:p w14:paraId="001643A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42" w:type="dxa"/>
          </w:tcPr>
          <w:p w14:paraId="001643A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27" w:type="dxa"/>
            <w:tcBorders>
              <w:right w:val="single" w:sz="12" w:space="0" w:color="auto"/>
            </w:tcBorders>
          </w:tcPr>
          <w:p w14:paraId="001643A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4829" w:type="dxa"/>
            <w:tcBorders>
              <w:left w:val="single" w:sz="12" w:space="0" w:color="auto"/>
            </w:tcBorders>
          </w:tcPr>
          <w:p w14:paraId="001643A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4829" w:type="dxa"/>
            <w:tcBorders>
              <w:left w:val="single" w:sz="12" w:space="0" w:color="auto"/>
            </w:tcBorders>
          </w:tcPr>
          <w:p w14:paraId="001643A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3B6" w14:textId="77777777" w:rsidTr="00462B9D">
        <w:trPr>
          <w:cantSplit/>
        </w:trPr>
        <w:tc>
          <w:tcPr>
            <w:tcW w:w="612" w:type="dxa"/>
            <w:tcBorders>
              <w:top w:val="single" w:sz="4" w:space="0" w:color="auto"/>
              <w:left w:val="single" w:sz="4" w:space="0" w:color="auto"/>
              <w:right w:val="single" w:sz="4" w:space="0" w:color="auto"/>
            </w:tcBorders>
            <w:shd w:val="clear" w:color="auto" w:fill="9CC2E5" w:themeFill="accent5" w:themeFillTint="99"/>
          </w:tcPr>
          <w:p w14:paraId="001643AC" w14:textId="77777777" w:rsidR="00EB2149" w:rsidRPr="00807246" w:rsidRDefault="00EB2149" w:rsidP="00EB2149">
            <w:pPr>
              <w:spacing w:before="20" w:after="20"/>
              <w:rPr>
                <w:rFonts w:ascii="Arial" w:hAnsi="Arial" w:cs="Arial"/>
                <w:sz w:val="18"/>
                <w:szCs w:val="18"/>
              </w:rPr>
            </w:pPr>
            <w:r w:rsidRPr="00807246">
              <w:rPr>
                <w:rFonts w:ascii="Arial" w:hAnsi="Arial" w:cs="Arial"/>
                <w:sz w:val="18"/>
                <w:szCs w:val="18"/>
              </w:rPr>
              <w:t>6.</w:t>
            </w:r>
          </w:p>
        </w:tc>
        <w:tc>
          <w:tcPr>
            <w:tcW w:w="5738" w:type="dxa"/>
            <w:gridSpan w:val="2"/>
            <w:tcBorders>
              <w:top w:val="single" w:sz="4" w:space="0" w:color="auto"/>
              <w:left w:val="single" w:sz="4" w:space="0" w:color="auto"/>
              <w:bottom w:val="single" w:sz="4" w:space="0" w:color="auto"/>
              <w:right w:val="single" w:sz="12" w:space="0" w:color="auto"/>
            </w:tcBorders>
            <w:shd w:val="clear" w:color="auto" w:fill="9CC2E5" w:themeFill="accent5" w:themeFillTint="99"/>
          </w:tcPr>
          <w:p w14:paraId="001643AD" w14:textId="77777777" w:rsidR="00EB2149" w:rsidRPr="00730153" w:rsidRDefault="00EB2149" w:rsidP="00EB2149">
            <w:pPr>
              <w:pStyle w:val="Standard"/>
              <w:numPr>
                <w:ilvl w:val="0"/>
                <w:numId w:val="0"/>
              </w:numPr>
              <w:spacing w:before="20" w:after="20"/>
              <w:rPr>
                <w:rFonts w:cs="Arial"/>
                <w:color w:val="000000" w:themeColor="text1"/>
              </w:rPr>
            </w:pPr>
            <w:bookmarkStart w:id="27" w:name="_Ref367344887"/>
            <w:r w:rsidRPr="00730153">
              <w:rPr>
                <w:rFonts w:cs="Arial"/>
                <w:color w:val="000000" w:themeColor="text1"/>
                <w:sz w:val="18"/>
                <w:szCs w:val="18"/>
              </w:rPr>
              <w:t>Complaints and appeals are recorded, acknowledged and dealt with fairly, efficiently and effectively</w:t>
            </w:r>
            <w:r w:rsidRPr="00730153">
              <w:rPr>
                <w:rFonts w:cs="Arial"/>
                <w:color w:val="000000" w:themeColor="text1"/>
              </w:rPr>
              <w:t>.</w:t>
            </w:r>
            <w:bookmarkEnd w:id="27"/>
          </w:p>
        </w:tc>
        <w:tc>
          <w:tcPr>
            <w:tcW w:w="730" w:type="dxa"/>
            <w:tcBorders>
              <w:top w:val="single" w:sz="2" w:space="0" w:color="auto"/>
              <w:left w:val="single" w:sz="12" w:space="0" w:color="auto"/>
              <w:bottom w:val="single" w:sz="2" w:space="0" w:color="auto"/>
              <w:right w:val="single" w:sz="4" w:space="0" w:color="auto"/>
            </w:tcBorders>
          </w:tcPr>
          <w:p w14:paraId="001643A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A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B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B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B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B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B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B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r>
      <w:tr w:rsidR="00EB2149" w:rsidRPr="00807246" w14:paraId="001643C4"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B7"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6.1</w:t>
            </w:r>
          </w:p>
        </w:tc>
        <w:tc>
          <w:tcPr>
            <w:tcW w:w="5738" w:type="dxa"/>
            <w:gridSpan w:val="2"/>
            <w:tcBorders>
              <w:top w:val="single" w:sz="4" w:space="0" w:color="auto"/>
              <w:left w:val="single" w:sz="4" w:space="0" w:color="auto"/>
              <w:bottom w:val="single" w:sz="4" w:space="0" w:color="auto"/>
              <w:right w:val="single" w:sz="12" w:space="0" w:color="auto"/>
            </w:tcBorders>
          </w:tcPr>
          <w:p w14:paraId="001643B8" w14:textId="77777777" w:rsidR="00EB2149" w:rsidRPr="00730153" w:rsidRDefault="00EB2149" w:rsidP="00EB2149">
            <w:pPr>
              <w:pStyle w:val="StandardElement"/>
              <w:numPr>
                <w:ilvl w:val="0"/>
                <w:numId w:val="0"/>
              </w:numPr>
              <w:spacing w:before="20" w:after="20"/>
              <w:ind w:left="10"/>
              <w:rPr>
                <w:rFonts w:cs="Arial"/>
                <w:color w:val="000000" w:themeColor="text1"/>
                <w:sz w:val="18"/>
                <w:szCs w:val="18"/>
                <w:lang w:eastAsia="en-AU"/>
              </w:rPr>
            </w:pPr>
            <w:r w:rsidRPr="00730153">
              <w:rPr>
                <w:rFonts w:cs="Arial"/>
                <w:color w:val="000000" w:themeColor="text1"/>
                <w:sz w:val="18"/>
                <w:szCs w:val="18"/>
                <w:lang w:eastAsia="en-AU"/>
              </w:rPr>
              <w:t xml:space="preserve">The </w:t>
            </w:r>
            <w:r w:rsidRPr="00730153">
              <w:rPr>
                <w:rFonts w:cs="Arial"/>
                <w:color w:val="000000" w:themeColor="text1"/>
                <w:sz w:val="18"/>
                <w:szCs w:val="18"/>
              </w:rPr>
              <w:t xml:space="preserve">RTO </w:t>
            </w:r>
            <w:r w:rsidRPr="00730153">
              <w:rPr>
                <w:rFonts w:cs="Arial"/>
                <w:color w:val="000000" w:themeColor="text1"/>
                <w:sz w:val="18"/>
                <w:szCs w:val="18"/>
                <w:lang w:eastAsia="en-AU"/>
              </w:rPr>
              <w:t xml:space="preserve">has a complaints policy to manage and respond to allegations involving the conduct of: </w:t>
            </w:r>
          </w:p>
          <w:p w14:paraId="001643B9" w14:textId="77777777" w:rsidR="00EB2149" w:rsidRPr="00730153" w:rsidRDefault="00EB2149" w:rsidP="003B7324">
            <w:pPr>
              <w:pStyle w:val="StandardElementAlpha"/>
              <w:numPr>
                <w:ilvl w:val="0"/>
                <w:numId w:val="32"/>
              </w:numPr>
              <w:spacing w:before="20" w:after="20"/>
              <w:rPr>
                <w:rFonts w:cs="Arial"/>
                <w:color w:val="000000" w:themeColor="text1"/>
                <w:sz w:val="18"/>
                <w:szCs w:val="18"/>
                <w:lang w:eastAsia="en-AU"/>
              </w:rPr>
            </w:pPr>
            <w:r w:rsidRPr="00730153">
              <w:rPr>
                <w:rFonts w:cs="Arial"/>
                <w:color w:val="000000" w:themeColor="text1"/>
                <w:sz w:val="18"/>
                <w:szCs w:val="18"/>
                <w:lang w:eastAsia="en-AU"/>
              </w:rPr>
              <w:t xml:space="preserve">the </w:t>
            </w:r>
            <w:r w:rsidRPr="00730153">
              <w:rPr>
                <w:rFonts w:cs="Arial"/>
                <w:color w:val="000000" w:themeColor="text1"/>
                <w:sz w:val="18"/>
                <w:szCs w:val="18"/>
              </w:rPr>
              <w:t>RTO</w:t>
            </w:r>
            <w:r w:rsidRPr="00730153">
              <w:rPr>
                <w:rFonts w:cs="Arial"/>
                <w:color w:val="000000" w:themeColor="text1"/>
                <w:sz w:val="18"/>
                <w:szCs w:val="18"/>
                <w:lang w:eastAsia="en-AU"/>
              </w:rPr>
              <w:t xml:space="preserve">, its </w:t>
            </w:r>
            <w:r w:rsidRPr="00730153">
              <w:rPr>
                <w:rFonts w:cs="Arial"/>
                <w:color w:val="000000" w:themeColor="text1"/>
                <w:sz w:val="18"/>
                <w:szCs w:val="18"/>
              </w:rPr>
              <w:t>trainers</w:t>
            </w:r>
            <w:r w:rsidRPr="00730153">
              <w:rPr>
                <w:rFonts w:cs="Arial"/>
                <w:i/>
                <w:color w:val="000000" w:themeColor="text1"/>
                <w:sz w:val="18"/>
                <w:szCs w:val="18"/>
              </w:rPr>
              <w:t xml:space="preserve">, </w:t>
            </w:r>
            <w:r w:rsidRPr="00730153">
              <w:rPr>
                <w:rFonts w:cs="Arial"/>
                <w:color w:val="000000" w:themeColor="text1"/>
                <w:sz w:val="18"/>
                <w:szCs w:val="18"/>
              </w:rPr>
              <w:t xml:space="preserve">assessors </w:t>
            </w:r>
            <w:r w:rsidRPr="00730153">
              <w:rPr>
                <w:rFonts w:cs="Arial"/>
                <w:color w:val="000000" w:themeColor="text1"/>
                <w:sz w:val="18"/>
                <w:szCs w:val="18"/>
                <w:lang w:eastAsia="en-AU"/>
              </w:rPr>
              <w:t>or other staff;</w:t>
            </w:r>
          </w:p>
          <w:p w14:paraId="001643BA" w14:textId="77777777" w:rsidR="00EB2149" w:rsidRPr="00730153" w:rsidRDefault="00EB2149" w:rsidP="003B7324">
            <w:pPr>
              <w:pStyle w:val="StandardElementAlpha"/>
              <w:numPr>
                <w:ilvl w:val="0"/>
                <w:numId w:val="32"/>
              </w:numPr>
              <w:spacing w:before="20" w:after="20"/>
              <w:rPr>
                <w:rFonts w:cs="Arial"/>
                <w:color w:val="000000" w:themeColor="text1"/>
                <w:sz w:val="18"/>
                <w:szCs w:val="18"/>
                <w:lang w:eastAsia="en-AU"/>
              </w:rPr>
            </w:pPr>
            <w:r w:rsidRPr="00730153">
              <w:rPr>
                <w:rFonts w:cs="Arial"/>
                <w:color w:val="000000" w:themeColor="text1"/>
                <w:sz w:val="18"/>
                <w:szCs w:val="18"/>
                <w:lang w:eastAsia="en-AU"/>
              </w:rPr>
              <w:t xml:space="preserve">a third party providing services on the RTO’s behalf, its </w:t>
            </w:r>
            <w:r w:rsidRPr="00730153">
              <w:rPr>
                <w:rFonts w:cs="Arial"/>
                <w:color w:val="000000" w:themeColor="text1"/>
                <w:sz w:val="18"/>
                <w:szCs w:val="18"/>
              </w:rPr>
              <w:t>trainers</w:t>
            </w:r>
            <w:r w:rsidRPr="00730153">
              <w:rPr>
                <w:rFonts w:cs="Arial"/>
                <w:color w:val="000000" w:themeColor="text1"/>
                <w:sz w:val="18"/>
                <w:szCs w:val="18"/>
                <w:lang w:eastAsia="en-AU"/>
              </w:rPr>
              <w:t xml:space="preserve">, </w:t>
            </w:r>
            <w:r w:rsidRPr="00730153">
              <w:rPr>
                <w:rFonts w:cs="Arial"/>
                <w:color w:val="000000" w:themeColor="text1"/>
                <w:sz w:val="18"/>
                <w:szCs w:val="18"/>
              </w:rPr>
              <w:t xml:space="preserve">assessors </w:t>
            </w:r>
            <w:r w:rsidRPr="00730153">
              <w:rPr>
                <w:rFonts w:cs="Arial"/>
                <w:color w:val="000000" w:themeColor="text1"/>
                <w:sz w:val="18"/>
                <w:szCs w:val="18"/>
                <w:lang w:eastAsia="en-AU"/>
              </w:rPr>
              <w:t>or other staff; or</w:t>
            </w:r>
          </w:p>
          <w:p w14:paraId="001643BB" w14:textId="77777777" w:rsidR="00EB2149" w:rsidRPr="00730153" w:rsidRDefault="00EB2149" w:rsidP="003B7324">
            <w:pPr>
              <w:pStyle w:val="StandardElementAlpha"/>
              <w:numPr>
                <w:ilvl w:val="0"/>
                <w:numId w:val="32"/>
              </w:numPr>
              <w:spacing w:before="20" w:after="20"/>
              <w:rPr>
                <w:rFonts w:cs="Arial"/>
                <w:color w:val="000000" w:themeColor="text1"/>
                <w:sz w:val="18"/>
                <w:szCs w:val="18"/>
                <w:lang w:eastAsia="en-AU"/>
              </w:rPr>
            </w:pPr>
            <w:r w:rsidRPr="00730153">
              <w:rPr>
                <w:rFonts w:cs="Arial"/>
                <w:color w:val="000000" w:themeColor="text1"/>
                <w:sz w:val="18"/>
                <w:szCs w:val="18"/>
                <w:lang w:eastAsia="en-AU"/>
              </w:rPr>
              <w:t xml:space="preserve">a </w:t>
            </w:r>
            <w:r w:rsidRPr="00730153">
              <w:rPr>
                <w:rFonts w:cs="Arial"/>
                <w:iCs/>
                <w:color w:val="000000" w:themeColor="text1"/>
                <w:sz w:val="18"/>
                <w:szCs w:val="18"/>
              </w:rPr>
              <w:t xml:space="preserve">learner </w:t>
            </w:r>
            <w:r w:rsidRPr="00730153">
              <w:rPr>
                <w:rFonts w:cs="Arial"/>
                <w:color w:val="000000" w:themeColor="text1"/>
                <w:sz w:val="18"/>
                <w:szCs w:val="18"/>
                <w:lang w:eastAsia="en-AU"/>
              </w:rPr>
              <w:t xml:space="preserve">of the </w:t>
            </w:r>
            <w:r w:rsidRPr="00730153">
              <w:rPr>
                <w:rFonts w:cs="Arial"/>
                <w:color w:val="000000" w:themeColor="text1"/>
                <w:sz w:val="18"/>
                <w:szCs w:val="18"/>
              </w:rPr>
              <w:t xml:space="preserve">RTO. </w:t>
            </w:r>
          </w:p>
        </w:tc>
        <w:tc>
          <w:tcPr>
            <w:tcW w:w="730" w:type="dxa"/>
            <w:tcBorders>
              <w:top w:val="single" w:sz="2" w:space="0" w:color="auto"/>
              <w:left w:val="single" w:sz="12" w:space="0" w:color="auto"/>
              <w:bottom w:val="single" w:sz="2" w:space="0" w:color="auto"/>
              <w:right w:val="single" w:sz="4" w:space="0" w:color="auto"/>
            </w:tcBorders>
          </w:tcPr>
          <w:p w14:paraId="001643B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B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B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B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C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C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C2" w14:textId="77777777" w:rsidR="00EB2149" w:rsidRPr="00B5581A" w:rsidRDefault="00EB2149" w:rsidP="003B7324">
            <w:pPr>
              <w:pStyle w:val="ListParagraph"/>
              <w:numPr>
                <w:ilvl w:val="0"/>
                <w:numId w:val="46"/>
              </w:numPr>
              <w:autoSpaceDE w:val="0"/>
              <w:autoSpaceDN w:val="0"/>
              <w:adjustRightInd w:val="0"/>
              <w:spacing w:before="20" w:after="20"/>
              <w:ind w:left="445"/>
              <w:rPr>
                <w:rFonts w:ascii="Arial" w:hAnsi="Arial" w:cs="Arial"/>
                <w:color w:val="000000"/>
                <w:sz w:val="18"/>
                <w:szCs w:val="18"/>
                <w:lang w:val="en-US"/>
              </w:rPr>
            </w:pPr>
          </w:p>
        </w:tc>
        <w:tc>
          <w:tcPr>
            <w:tcW w:w="4829" w:type="dxa"/>
            <w:tcBorders>
              <w:top w:val="single" w:sz="4" w:space="0" w:color="auto"/>
              <w:left w:val="single" w:sz="12" w:space="0" w:color="auto"/>
              <w:bottom w:val="single" w:sz="4" w:space="0" w:color="auto"/>
              <w:right w:val="single" w:sz="4" w:space="0" w:color="auto"/>
            </w:tcBorders>
          </w:tcPr>
          <w:p w14:paraId="001643C3" w14:textId="77777777" w:rsidR="00EB2149" w:rsidRPr="00FE7A99" w:rsidRDefault="00EB2149" w:rsidP="003B7324">
            <w:pPr>
              <w:pStyle w:val="ListParagraph"/>
              <w:numPr>
                <w:ilvl w:val="0"/>
                <w:numId w:val="46"/>
              </w:numPr>
              <w:autoSpaceDE w:val="0"/>
              <w:autoSpaceDN w:val="0"/>
              <w:adjustRightInd w:val="0"/>
              <w:spacing w:before="20" w:after="20"/>
              <w:ind w:left="435"/>
              <w:rPr>
                <w:rFonts w:ascii="Arial" w:hAnsi="Arial" w:cs="Arial"/>
                <w:color w:val="000000"/>
                <w:sz w:val="18"/>
                <w:szCs w:val="18"/>
                <w:lang w:val="en-US"/>
              </w:rPr>
            </w:pPr>
          </w:p>
        </w:tc>
      </w:tr>
      <w:tr w:rsidR="00EB2149" w:rsidRPr="00807246" w14:paraId="001643CF"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C5"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6.2</w:t>
            </w:r>
          </w:p>
        </w:tc>
        <w:tc>
          <w:tcPr>
            <w:tcW w:w="5738" w:type="dxa"/>
            <w:gridSpan w:val="2"/>
            <w:tcBorders>
              <w:top w:val="single" w:sz="4" w:space="0" w:color="auto"/>
              <w:left w:val="single" w:sz="4" w:space="0" w:color="auto"/>
              <w:bottom w:val="single" w:sz="4" w:space="0" w:color="auto"/>
              <w:right w:val="single" w:sz="12" w:space="0" w:color="auto"/>
            </w:tcBorders>
          </w:tcPr>
          <w:p w14:paraId="001643C6" w14:textId="77777777" w:rsidR="00EB2149" w:rsidRPr="00730153" w:rsidRDefault="00EB2149" w:rsidP="00EB2149">
            <w:pPr>
              <w:pStyle w:val="StandardElement"/>
              <w:numPr>
                <w:ilvl w:val="0"/>
                <w:numId w:val="0"/>
              </w:numPr>
              <w:spacing w:before="20" w:after="20"/>
              <w:ind w:left="10"/>
              <w:rPr>
                <w:rFonts w:cs="Arial"/>
                <w:color w:val="000000" w:themeColor="text1"/>
                <w:sz w:val="18"/>
                <w:szCs w:val="18"/>
                <w:lang w:eastAsia="en-AU"/>
              </w:rPr>
            </w:pPr>
            <w:r w:rsidRPr="00730153">
              <w:rPr>
                <w:rFonts w:cs="Arial"/>
                <w:color w:val="000000" w:themeColor="text1"/>
                <w:sz w:val="18"/>
                <w:szCs w:val="18"/>
                <w:lang w:eastAsia="en-AU"/>
              </w:rPr>
              <w:t>The RTO has an appeals policy to manage requests for a review of decisions, including assessment decisions, made by the RTO or a third party providing services on the RTO’s behalf.</w:t>
            </w:r>
          </w:p>
        </w:tc>
        <w:tc>
          <w:tcPr>
            <w:tcW w:w="730" w:type="dxa"/>
            <w:tcBorders>
              <w:top w:val="single" w:sz="2" w:space="0" w:color="auto"/>
              <w:left w:val="single" w:sz="12" w:space="0" w:color="auto"/>
              <w:bottom w:val="single" w:sz="2" w:space="0" w:color="auto"/>
              <w:right w:val="single" w:sz="4" w:space="0" w:color="auto"/>
            </w:tcBorders>
          </w:tcPr>
          <w:p w14:paraId="001643C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C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C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C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C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C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C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CE"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3DF"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D0" w14:textId="77777777" w:rsidR="00EB2149" w:rsidRDefault="00EB2149" w:rsidP="00EB2149">
            <w:pPr>
              <w:spacing w:before="20" w:after="20"/>
              <w:rPr>
                <w:rFonts w:ascii="Arial" w:hAnsi="Arial" w:cs="Arial"/>
                <w:sz w:val="18"/>
                <w:szCs w:val="18"/>
              </w:rPr>
            </w:pPr>
            <w:r>
              <w:rPr>
                <w:rFonts w:ascii="Arial" w:hAnsi="Arial" w:cs="Arial"/>
                <w:sz w:val="18"/>
                <w:szCs w:val="18"/>
              </w:rPr>
              <w:t>6.3</w:t>
            </w:r>
          </w:p>
        </w:tc>
        <w:tc>
          <w:tcPr>
            <w:tcW w:w="5738" w:type="dxa"/>
            <w:gridSpan w:val="2"/>
            <w:tcBorders>
              <w:top w:val="single" w:sz="4" w:space="0" w:color="auto"/>
              <w:left w:val="single" w:sz="4" w:space="0" w:color="auto"/>
              <w:bottom w:val="single" w:sz="4" w:space="0" w:color="auto"/>
              <w:right w:val="single" w:sz="12" w:space="0" w:color="auto"/>
            </w:tcBorders>
          </w:tcPr>
          <w:p w14:paraId="001643D1" w14:textId="77777777" w:rsidR="00EB2149" w:rsidRPr="00730153" w:rsidRDefault="00EB2149" w:rsidP="00EB2149">
            <w:pPr>
              <w:pStyle w:val="StandardElement"/>
              <w:numPr>
                <w:ilvl w:val="0"/>
                <w:numId w:val="0"/>
              </w:numPr>
              <w:spacing w:before="20" w:after="20"/>
              <w:ind w:left="10"/>
              <w:rPr>
                <w:rFonts w:cs="Arial"/>
                <w:color w:val="000000" w:themeColor="text1"/>
                <w:sz w:val="18"/>
                <w:szCs w:val="18"/>
                <w:lang w:eastAsia="en-AU"/>
              </w:rPr>
            </w:pPr>
            <w:r w:rsidRPr="00730153">
              <w:rPr>
                <w:rFonts w:cs="Arial"/>
                <w:color w:val="000000" w:themeColor="text1"/>
                <w:sz w:val="18"/>
                <w:szCs w:val="18"/>
                <w:lang w:eastAsia="en-AU"/>
              </w:rPr>
              <w:t>The RTO’s complaints policy and appeals policy:</w:t>
            </w:r>
          </w:p>
          <w:p w14:paraId="001643D2" w14:textId="77777777" w:rsidR="00EB2149" w:rsidRPr="00730153" w:rsidRDefault="00EB2149" w:rsidP="003B7324">
            <w:pPr>
              <w:pStyle w:val="StandardElementAlpha"/>
              <w:numPr>
                <w:ilvl w:val="0"/>
                <w:numId w:val="33"/>
              </w:numPr>
              <w:tabs>
                <w:tab w:val="clear" w:pos="1134"/>
                <w:tab w:val="left" w:pos="861"/>
              </w:tabs>
              <w:spacing w:before="20" w:after="20"/>
              <w:ind w:left="861" w:hanging="357"/>
              <w:rPr>
                <w:rFonts w:cs="Arial"/>
                <w:color w:val="000000" w:themeColor="text1"/>
                <w:sz w:val="18"/>
                <w:szCs w:val="18"/>
                <w:lang w:eastAsia="en-AU"/>
              </w:rPr>
            </w:pPr>
            <w:r w:rsidRPr="00730153">
              <w:rPr>
                <w:rFonts w:cs="Arial"/>
                <w:color w:val="000000" w:themeColor="text1"/>
                <w:sz w:val="18"/>
                <w:szCs w:val="18"/>
                <w:lang w:eastAsia="en-AU"/>
              </w:rPr>
              <w:t>ensure the principles of natural justice and procedural fairness are adopted at every stage of the complaint and appeal process;</w:t>
            </w:r>
          </w:p>
          <w:p w14:paraId="001643D3" w14:textId="77777777" w:rsidR="00EB2149" w:rsidRPr="00730153" w:rsidRDefault="00EB2149" w:rsidP="003B7324">
            <w:pPr>
              <w:pStyle w:val="StandardElementAlpha"/>
              <w:numPr>
                <w:ilvl w:val="0"/>
                <w:numId w:val="33"/>
              </w:numPr>
              <w:tabs>
                <w:tab w:val="clear" w:pos="1134"/>
                <w:tab w:val="left" w:pos="861"/>
              </w:tabs>
              <w:spacing w:before="20" w:after="20"/>
              <w:ind w:left="861" w:hanging="357"/>
              <w:rPr>
                <w:rFonts w:cs="Arial"/>
                <w:color w:val="000000" w:themeColor="text1"/>
                <w:sz w:val="18"/>
                <w:szCs w:val="18"/>
                <w:lang w:eastAsia="en-AU"/>
              </w:rPr>
            </w:pPr>
            <w:r w:rsidRPr="00730153">
              <w:rPr>
                <w:rFonts w:cs="Arial"/>
                <w:color w:val="000000" w:themeColor="text1"/>
                <w:sz w:val="18"/>
                <w:szCs w:val="18"/>
                <w:lang w:eastAsia="en-AU"/>
              </w:rPr>
              <w:t xml:space="preserve">are publicly available; </w:t>
            </w:r>
          </w:p>
          <w:p w14:paraId="001643D4" w14:textId="77777777" w:rsidR="00EB2149" w:rsidRPr="00730153" w:rsidRDefault="00EB2149" w:rsidP="003B7324">
            <w:pPr>
              <w:pStyle w:val="StandardElementAlpha"/>
              <w:numPr>
                <w:ilvl w:val="0"/>
                <w:numId w:val="33"/>
              </w:numPr>
              <w:tabs>
                <w:tab w:val="clear" w:pos="1134"/>
                <w:tab w:val="left" w:pos="861"/>
              </w:tabs>
              <w:spacing w:before="20" w:after="20"/>
              <w:ind w:left="861" w:hanging="357"/>
              <w:rPr>
                <w:rFonts w:cs="Arial"/>
                <w:color w:val="000000" w:themeColor="text1"/>
                <w:sz w:val="18"/>
                <w:szCs w:val="18"/>
                <w:lang w:eastAsia="en-AU"/>
              </w:rPr>
            </w:pPr>
            <w:r w:rsidRPr="00730153">
              <w:rPr>
                <w:rFonts w:cs="Arial"/>
                <w:color w:val="000000" w:themeColor="text1"/>
                <w:sz w:val="18"/>
                <w:szCs w:val="18"/>
                <w:lang w:eastAsia="en-AU"/>
              </w:rPr>
              <w:t xml:space="preserve">set out the procedure for making a complaint or requesting an appeal;  </w:t>
            </w:r>
          </w:p>
          <w:p w14:paraId="001643D5" w14:textId="77777777" w:rsidR="00EB2149" w:rsidRPr="00730153" w:rsidRDefault="00EB2149" w:rsidP="003B7324">
            <w:pPr>
              <w:pStyle w:val="StandardElementAlpha"/>
              <w:numPr>
                <w:ilvl w:val="0"/>
                <w:numId w:val="33"/>
              </w:numPr>
              <w:tabs>
                <w:tab w:val="clear" w:pos="1134"/>
                <w:tab w:val="left" w:pos="861"/>
              </w:tabs>
              <w:spacing w:before="20" w:after="20"/>
              <w:ind w:left="861" w:hanging="357"/>
              <w:rPr>
                <w:rFonts w:cs="Arial"/>
                <w:color w:val="000000" w:themeColor="text1"/>
                <w:sz w:val="18"/>
                <w:szCs w:val="18"/>
                <w:lang w:eastAsia="en-AU"/>
              </w:rPr>
            </w:pPr>
            <w:r w:rsidRPr="00730153">
              <w:rPr>
                <w:rFonts w:cs="Arial"/>
                <w:color w:val="000000" w:themeColor="text1"/>
                <w:sz w:val="18"/>
                <w:szCs w:val="18"/>
                <w:lang w:eastAsia="en-AU"/>
              </w:rPr>
              <w:t>ensure complaints and requests for an appeal are acknowledged in writing and finalised as soon as practicable; and</w:t>
            </w:r>
          </w:p>
          <w:p w14:paraId="001643D6" w14:textId="77777777" w:rsidR="00EB2149" w:rsidRPr="00730153" w:rsidRDefault="00EB2149" w:rsidP="003B7324">
            <w:pPr>
              <w:pStyle w:val="StandardElementAlpha"/>
              <w:numPr>
                <w:ilvl w:val="0"/>
                <w:numId w:val="33"/>
              </w:numPr>
              <w:tabs>
                <w:tab w:val="clear" w:pos="1134"/>
                <w:tab w:val="left" w:pos="861"/>
              </w:tabs>
              <w:spacing w:before="20" w:after="20"/>
              <w:ind w:left="861" w:hanging="357"/>
              <w:rPr>
                <w:rFonts w:cs="Arial"/>
                <w:color w:val="000000" w:themeColor="text1"/>
                <w:sz w:val="18"/>
                <w:szCs w:val="18"/>
                <w:lang w:eastAsia="en-AU"/>
              </w:rPr>
            </w:pPr>
            <w:r w:rsidRPr="00730153">
              <w:rPr>
                <w:rFonts w:cs="Arial"/>
                <w:color w:val="000000" w:themeColor="text1"/>
                <w:sz w:val="18"/>
                <w:szCs w:val="18"/>
                <w:lang w:eastAsia="en-AU"/>
              </w:rPr>
              <w:t xml:space="preserve">provide for review by an appropriate party independent of the RTO and the complainant or appellant, at the request of the individual making the complaint or appeal, if the processes fail to resolve the complaint or appeal. </w:t>
            </w:r>
          </w:p>
        </w:tc>
        <w:tc>
          <w:tcPr>
            <w:tcW w:w="730" w:type="dxa"/>
            <w:tcBorders>
              <w:top w:val="single" w:sz="2" w:space="0" w:color="auto"/>
              <w:left w:val="single" w:sz="12" w:space="0" w:color="auto"/>
              <w:bottom w:val="single" w:sz="2" w:space="0" w:color="auto"/>
              <w:right w:val="single" w:sz="4" w:space="0" w:color="auto"/>
            </w:tcBorders>
          </w:tcPr>
          <w:p w14:paraId="001643D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D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D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D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D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D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D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DE" w14:textId="77777777" w:rsidR="00EB2149" w:rsidRPr="00807246" w:rsidRDefault="00EB2149" w:rsidP="00EB2149">
            <w:pPr>
              <w:numPr>
                <w:ilvl w:val="0"/>
                <w:numId w:val="1"/>
              </w:numPr>
              <w:tabs>
                <w:tab w:val="clear" w:pos="720"/>
                <w:tab w:val="num" w:pos="435"/>
              </w:tabs>
              <w:autoSpaceDE w:val="0"/>
              <w:autoSpaceDN w:val="0"/>
              <w:adjustRightInd w:val="0"/>
              <w:spacing w:before="20" w:after="20" w:line="240" w:lineRule="auto"/>
              <w:ind w:left="435"/>
              <w:rPr>
                <w:rFonts w:ascii="Arial" w:hAnsi="Arial" w:cs="Arial"/>
                <w:color w:val="000000"/>
                <w:sz w:val="18"/>
                <w:szCs w:val="18"/>
              </w:rPr>
            </w:pPr>
          </w:p>
        </w:tc>
      </w:tr>
      <w:tr w:rsidR="00EB2149" w:rsidRPr="00807246" w14:paraId="001643EC"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E0" w14:textId="77777777" w:rsidR="00EB2149" w:rsidRDefault="00EB2149" w:rsidP="00EB2149">
            <w:pPr>
              <w:spacing w:before="20" w:after="20"/>
              <w:rPr>
                <w:rFonts w:ascii="Arial" w:hAnsi="Arial" w:cs="Arial"/>
                <w:sz w:val="18"/>
                <w:szCs w:val="18"/>
              </w:rPr>
            </w:pPr>
            <w:r>
              <w:rPr>
                <w:rFonts w:ascii="Arial" w:hAnsi="Arial" w:cs="Arial"/>
                <w:sz w:val="18"/>
                <w:szCs w:val="18"/>
              </w:rPr>
              <w:t>6.4</w:t>
            </w:r>
          </w:p>
        </w:tc>
        <w:tc>
          <w:tcPr>
            <w:tcW w:w="5738" w:type="dxa"/>
            <w:gridSpan w:val="2"/>
            <w:tcBorders>
              <w:top w:val="single" w:sz="4" w:space="0" w:color="auto"/>
              <w:left w:val="single" w:sz="4" w:space="0" w:color="auto"/>
              <w:bottom w:val="single" w:sz="4" w:space="0" w:color="auto"/>
              <w:right w:val="single" w:sz="12" w:space="0" w:color="auto"/>
            </w:tcBorders>
          </w:tcPr>
          <w:p w14:paraId="001643E1" w14:textId="77777777" w:rsidR="00EB2149" w:rsidRPr="00730153" w:rsidRDefault="00EB2149" w:rsidP="00EB2149">
            <w:pPr>
              <w:pStyle w:val="StandardElement"/>
              <w:numPr>
                <w:ilvl w:val="0"/>
                <w:numId w:val="0"/>
              </w:numPr>
              <w:tabs>
                <w:tab w:val="left" w:pos="1418"/>
              </w:tabs>
              <w:spacing w:before="20" w:after="20"/>
              <w:ind w:left="10"/>
              <w:rPr>
                <w:rFonts w:cs="Arial"/>
                <w:color w:val="000000" w:themeColor="text1"/>
                <w:sz w:val="18"/>
                <w:szCs w:val="18"/>
                <w:lang w:eastAsia="en-AU"/>
              </w:rPr>
            </w:pPr>
            <w:r w:rsidRPr="00730153">
              <w:rPr>
                <w:rFonts w:cs="Arial"/>
                <w:color w:val="000000" w:themeColor="text1"/>
                <w:sz w:val="18"/>
                <w:szCs w:val="18"/>
                <w:lang w:eastAsia="en-AU"/>
              </w:rPr>
              <w:t>Where the RTO considers more than 60 calendar days are required to process and finalise the complaint or appeal, the RTO</w:t>
            </w:r>
            <w:r w:rsidRPr="00F03F43">
              <w:rPr>
                <w:rFonts w:cs="Arial"/>
                <w:color w:val="000000" w:themeColor="text1"/>
                <w:lang w:eastAsia="en-AU"/>
              </w:rPr>
              <w:t>:</w:t>
            </w:r>
          </w:p>
          <w:p w14:paraId="001643E2" w14:textId="77777777" w:rsidR="00EB2149" w:rsidRPr="00730153" w:rsidRDefault="00EB2149" w:rsidP="003B7324">
            <w:pPr>
              <w:pStyle w:val="StandardElementAlpha"/>
              <w:numPr>
                <w:ilvl w:val="0"/>
                <w:numId w:val="34"/>
              </w:numPr>
              <w:tabs>
                <w:tab w:val="clear" w:pos="1134"/>
                <w:tab w:val="left" w:pos="861"/>
              </w:tabs>
              <w:spacing w:before="20" w:after="20"/>
              <w:ind w:left="861"/>
              <w:rPr>
                <w:rFonts w:cs="Arial"/>
                <w:color w:val="000000" w:themeColor="text1"/>
                <w:sz w:val="18"/>
                <w:szCs w:val="18"/>
                <w:lang w:eastAsia="en-AU"/>
              </w:rPr>
            </w:pPr>
            <w:r w:rsidRPr="00730153">
              <w:rPr>
                <w:rFonts w:cs="Arial"/>
                <w:color w:val="000000" w:themeColor="text1"/>
                <w:sz w:val="18"/>
                <w:szCs w:val="18"/>
                <w:lang w:eastAsia="en-AU"/>
              </w:rPr>
              <w:t>informs the complainant or appellant</w:t>
            </w:r>
            <w:r w:rsidRPr="00730153" w:rsidDel="003D77B6">
              <w:rPr>
                <w:rFonts w:cs="Arial"/>
                <w:color w:val="000000" w:themeColor="text1"/>
                <w:sz w:val="18"/>
                <w:szCs w:val="18"/>
                <w:lang w:eastAsia="en-AU"/>
              </w:rPr>
              <w:t xml:space="preserve"> </w:t>
            </w:r>
            <w:r w:rsidRPr="00730153">
              <w:rPr>
                <w:rFonts w:cs="Arial"/>
                <w:color w:val="000000" w:themeColor="text1"/>
                <w:sz w:val="18"/>
                <w:szCs w:val="18"/>
                <w:lang w:eastAsia="en-AU"/>
              </w:rPr>
              <w:t xml:space="preserve">in writing, including reasons why more than 60 calendar days are required; and </w:t>
            </w:r>
          </w:p>
          <w:p w14:paraId="001643E3" w14:textId="77777777" w:rsidR="00EB2149" w:rsidRPr="00730153" w:rsidRDefault="00EB2149" w:rsidP="003B7324">
            <w:pPr>
              <w:pStyle w:val="StandardElementAlpha"/>
              <w:numPr>
                <w:ilvl w:val="0"/>
                <w:numId w:val="35"/>
              </w:numPr>
              <w:tabs>
                <w:tab w:val="clear" w:pos="1134"/>
                <w:tab w:val="left" w:pos="861"/>
              </w:tabs>
              <w:spacing w:before="20" w:after="20"/>
              <w:ind w:left="861"/>
              <w:rPr>
                <w:rFonts w:cs="Arial"/>
                <w:color w:val="000000" w:themeColor="text1"/>
                <w:sz w:val="18"/>
                <w:szCs w:val="18"/>
                <w:lang w:eastAsia="en-AU"/>
              </w:rPr>
            </w:pPr>
            <w:r w:rsidRPr="00730153">
              <w:rPr>
                <w:rFonts w:cs="Arial"/>
                <w:color w:val="000000" w:themeColor="text1"/>
                <w:sz w:val="18"/>
                <w:szCs w:val="18"/>
                <w:lang w:eastAsia="en-AU"/>
              </w:rPr>
              <w:t>regularly updates the complainant or appellant</w:t>
            </w:r>
            <w:r w:rsidRPr="00730153" w:rsidDel="003D77B6">
              <w:rPr>
                <w:rFonts w:cs="Arial"/>
                <w:color w:val="000000" w:themeColor="text1"/>
                <w:sz w:val="18"/>
                <w:szCs w:val="18"/>
                <w:lang w:eastAsia="en-AU"/>
              </w:rPr>
              <w:t xml:space="preserve"> </w:t>
            </w:r>
            <w:r w:rsidRPr="00730153">
              <w:rPr>
                <w:rFonts w:cs="Arial"/>
                <w:color w:val="000000" w:themeColor="text1"/>
                <w:sz w:val="18"/>
                <w:szCs w:val="18"/>
                <w:lang w:eastAsia="en-AU"/>
              </w:rPr>
              <w:t>on the progress of the matter.</w:t>
            </w:r>
          </w:p>
        </w:tc>
        <w:tc>
          <w:tcPr>
            <w:tcW w:w="730" w:type="dxa"/>
            <w:tcBorders>
              <w:top w:val="single" w:sz="2" w:space="0" w:color="auto"/>
              <w:left w:val="single" w:sz="12" w:space="0" w:color="auto"/>
              <w:bottom w:val="single" w:sz="2" w:space="0" w:color="auto"/>
              <w:right w:val="single" w:sz="4" w:space="0" w:color="auto"/>
            </w:tcBorders>
          </w:tcPr>
          <w:p w14:paraId="001643E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E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E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E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E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E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EA"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EB"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3F9"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ED" w14:textId="77777777" w:rsidR="00EB2149" w:rsidRDefault="00EB2149" w:rsidP="00EB2149">
            <w:pPr>
              <w:spacing w:before="20" w:after="20"/>
              <w:rPr>
                <w:rFonts w:ascii="Arial" w:hAnsi="Arial" w:cs="Arial"/>
                <w:sz w:val="18"/>
                <w:szCs w:val="18"/>
              </w:rPr>
            </w:pPr>
            <w:r>
              <w:rPr>
                <w:rFonts w:ascii="Arial" w:hAnsi="Arial" w:cs="Arial"/>
                <w:sz w:val="18"/>
                <w:szCs w:val="18"/>
              </w:rPr>
              <w:t>6.5</w:t>
            </w:r>
          </w:p>
        </w:tc>
        <w:tc>
          <w:tcPr>
            <w:tcW w:w="5738" w:type="dxa"/>
            <w:gridSpan w:val="2"/>
            <w:tcBorders>
              <w:top w:val="single" w:sz="4" w:space="0" w:color="auto"/>
              <w:left w:val="single" w:sz="4" w:space="0" w:color="auto"/>
              <w:bottom w:val="single" w:sz="4" w:space="0" w:color="auto"/>
              <w:right w:val="single" w:sz="12" w:space="0" w:color="auto"/>
            </w:tcBorders>
          </w:tcPr>
          <w:p w14:paraId="001643EE"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r w:rsidRPr="008003DA">
              <w:rPr>
                <w:rFonts w:cs="Arial"/>
                <w:color w:val="000000" w:themeColor="text1"/>
                <w:sz w:val="18"/>
                <w:szCs w:val="18"/>
                <w:lang w:eastAsia="en-AU"/>
              </w:rPr>
              <w:t>The RTO:</w:t>
            </w:r>
          </w:p>
          <w:p w14:paraId="001643EF" w14:textId="77777777" w:rsidR="00EB2149" w:rsidRPr="008003DA" w:rsidRDefault="00EB2149" w:rsidP="003B7324">
            <w:pPr>
              <w:pStyle w:val="StandardElementAlpha"/>
              <w:numPr>
                <w:ilvl w:val="0"/>
                <w:numId w:val="36"/>
              </w:numPr>
              <w:tabs>
                <w:tab w:val="clear" w:pos="1134"/>
                <w:tab w:val="left" w:pos="719"/>
              </w:tabs>
              <w:ind w:left="719"/>
              <w:rPr>
                <w:rFonts w:cs="Arial"/>
                <w:color w:val="000000" w:themeColor="text1"/>
                <w:sz w:val="18"/>
                <w:szCs w:val="18"/>
                <w:lang w:eastAsia="en-AU"/>
              </w:rPr>
            </w:pPr>
            <w:r w:rsidRPr="008003DA">
              <w:rPr>
                <w:rFonts w:cs="Arial"/>
                <w:color w:val="000000" w:themeColor="text1"/>
                <w:sz w:val="18"/>
                <w:szCs w:val="18"/>
                <w:lang w:eastAsia="en-AU"/>
              </w:rPr>
              <w:t>securely maintains records of all complaints and appeals and their outcomes; and</w:t>
            </w:r>
          </w:p>
          <w:p w14:paraId="001643F0" w14:textId="77777777" w:rsidR="00EB2149" w:rsidRPr="008003DA" w:rsidRDefault="00EB2149" w:rsidP="003B7324">
            <w:pPr>
              <w:pStyle w:val="StandardElementAlpha"/>
              <w:numPr>
                <w:ilvl w:val="0"/>
                <w:numId w:val="36"/>
              </w:numPr>
              <w:tabs>
                <w:tab w:val="clear" w:pos="1134"/>
                <w:tab w:val="left" w:pos="719"/>
              </w:tabs>
              <w:ind w:left="719"/>
              <w:rPr>
                <w:rFonts w:cs="Arial"/>
                <w:color w:val="000000" w:themeColor="text1"/>
                <w:sz w:val="18"/>
                <w:szCs w:val="18"/>
                <w:lang w:eastAsia="en-AU"/>
              </w:rPr>
            </w:pPr>
            <w:r w:rsidRPr="008003DA">
              <w:rPr>
                <w:rFonts w:cs="Arial"/>
                <w:color w:val="000000" w:themeColor="text1"/>
                <w:sz w:val="18"/>
                <w:szCs w:val="18"/>
                <w:lang w:eastAsia="en-AU"/>
              </w:rPr>
              <w:t>identifies potential causes of complaints and appeals and takes appropriate corrective action to eliminate or mitigate the likelihood of reoccurrence.</w:t>
            </w:r>
          </w:p>
        </w:tc>
        <w:tc>
          <w:tcPr>
            <w:tcW w:w="730" w:type="dxa"/>
            <w:tcBorders>
              <w:top w:val="single" w:sz="2" w:space="0" w:color="auto"/>
              <w:left w:val="single" w:sz="12" w:space="0" w:color="auto"/>
              <w:bottom w:val="single" w:sz="2" w:space="0" w:color="auto"/>
              <w:right w:val="single" w:sz="4" w:space="0" w:color="auto"/>
            </w:tcBorders>
          </w:tcPr>
          <w:p w14:paraId="001643F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2" w:space="0" w:color="auto"/>
              <w:right w:val="single" w:sz="4" w:space="0" w:color="auto"/>
            </w:tcBorders>
          </w:tcPr>
          <w:p w14:paraId="001643F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12" w:space="0" w:color="auto"/>
            </w:tcBorders>
          </w:tcPr>
          <w:p w14:paraId="001643F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2" w:space="0" w:color="auto"/>
              <w:right w:val="single" w:sz="4" w:space="0" w:color="auto"/>
            </w:tcBorders>
          </w:tcPr>
          <w:p w14:paraId="001643F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2" w:space="0" w:color="auto"/>
              <w:right w:val="single" w:sz="4" w:space="0" w:color="auto"/>
            </w:tcBorders>
          </w:tcPr>
          <w:p w14:paraId="001643F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2" w:space="0" w:color="auto"/>
              <w:right w:val="single" w:sz="12" w:space="0" w:color="auto"/>
            </w:tcBorders>
          </w:tcPr>
          <w:p w14:paraId="001643F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F7"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3F8"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04" w14:textId="77777777" w:rsidTr="00EB2149">
        <w:trPr>
          <w:cantSplit/>
        </w:trPr>
        <w:tc>
          <w:tcPr>
            <w:tcW w:w="612" w:type="dxa"/>
            <w:tcBorders>
              <w:top w:val="single" w:sz="4" w:space="0" w:color="auto"/>
              <w:left w:val="single" w:sz="4" w:space="0" w:color="auto"/>
              <w:bottom w:val="single" w:sz="4" w:space="0" w:color="auto"/>
              <w:right w:val="single" w:sz="4" w:space="0" w:color="auto"/>
            </w:tcBorders>
          </w:tcPr>
          <w:p w14:paraId="001643FA" w14:textId="77777777" w:rsidR="00EB2149" w:rsidRDefault="00EB2149" w:rsidP="00EB2149">
            <w:pPr>
              <w:spacing w:before="20" w:after="20"/>
              <w:rPr>
                <w:rFonts w:ascii="Arial" w:hAnsi="Arial" w:cs="Arial"/>
                <w:sz w:val="18"/>
                <w:szCs w:val="18"/>
              </w:rPr>
            </w:pPr>
            <w:r>
              <w:rPr>
                <w:rFonts w:ascii="Arial" w:hAnsi="Arial" w:cs="Arial"/>
                <w:sz w:val="18"/>
                <w:szCs w:val="18"/>
              </w:rPr>
              <w:t>6.6</w:t>
            </w:r>
          </w:p>
        </w:tc>
        <w:tc>
          <w:tcPr>
            <w:tcW w:w="5738" w:type="dxa"/>
            <w:gridSpan w:val="2"/>
            <w:tcBorders>
              <w:top w:val="single" w:sz="4" w:space="0" w:color="auto"/>
              <w:left w:val="single" w:sz="4" w:space="0" w:color="auto"/>
              <w:bottom w:val="single" w:sz="4" w:space="0" w:color="auto"/>
              <w:right w:val="single" w:sz="12" w:space="0" w:color="auto"/>
            </w:tcBorders>
          </w:tcPr>
          <w:p w14:paraId="001643FB" w14:textId="77777777" w:rsidR="00EB2149" w:rsidRPr="008003DA" w:rsidRDefault="00EB2149" w:rsidP="00EB2149">
            <w:pPr>
              <w:pStyle w:val="StandardElement"/>
              <w:numPr>
                <w:ilvl w:val="0"/>
                <w:numId w:val="0"/>
              </w:numPr>
              <w:tabs>
                <w:tab w:val="left" w:pos="1418"/>
              </w:tabs>
              <w:ind w:left="10"/>
              <w:rPr>
                <w:rFonts w:cs="Arial"/>
                <w:color w:val="000000" w:themeColor="text1"/>
                <w:lang w:eastAsia="en-AU"/>
              </w:rPr>
            </w:pPr>
            <w:bookmarkStart w:id="28" w:name="_Ref389147484"/>
            <w:r w:rsidRPr="008003DA">
              <w:rPr>
                <w:rFonts w:cs="Arial"/>
                <w:color w:val="000000" w:themeColor="text1"/>
                <w:sz w:val="18"/>
                <w:szCs w:val="18"/>
                <w:lang w:eastAsia="en-AU"/>
              </w:rPr>
              <w:t>Where the RTO is an employer or a volunteer organisation whose learners solely consist of its employees or members, does not charge fees for the training and/or assessment, and does not have in place a specific complaints and appeals policy in accordance with Clauses 6.1 &amp; 6.2, the organisation has a complaints and appeals policy which is sufficiently broad to cover the services provided by the RTO</w:t>
            </w:r>
            <w:r w:rsidRPr="008003DA">
              <w:rPr>
                <w:rFonts w:cs="Arial"/>
                <w:color w:val="000000" w:themeColor="text1"/>
                <w:lang w:eastAsia="en-AU"/>
              </w:rPr>
              <w:t>.</w:t>
            </w:r>
            <w:bookmarkEnd w:id="28"/>
          </w:p>
        </w:tc>
        <w:tc>
          <w:tcPr>
            <w:tcW w:w="730" w:type="dxa"/>
            <w:tcBorders>
              <w:top w:val="single" w:sz="2" w:space="0" w:color="auto"/>
              <w:left w:val="single" w:sz="12" w:space="0" w:color="auto"/>
              <w:bottom w:val="single" w:sz="12" w:space="0" w:color="auto"/>
              <w:right w:val="single" w:sz="4" w:space="0" w:color="auto"/>
            </w:tcBorders>
          </w:tcPr>
          <w:p w14:paraId="001643F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3" w:type="dxa"/>
            <w:tcBorders>
              <w:top w:val="single" w:sz="2" w:space="0" w:color="auto"/>
              <w:left w:val="single" w:sz="4" w:space="0" w:color="auto"/>
              <w:bottom w:val="single" w:sz="12" w:space="0" w:color="auto"/>
              <w:right w:val="single" w:sz="4" w:space="0" w:color="auto"/>
            </w:tcBorders>
          </w:tcPr>
          <w:p w14:paraId="001643F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12" w:space="0" w:color="auto"/>
              <w:right w:val="single" w:sz="12" w:space="0" w:color="auto"/>
            </w:tcBorders>
          </w:tcPr>
          <w:p w14:paraId="001643F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30" w:type="dxa"/>
            <w:tcBorders>
              <w:top w:val="single" w:sz="2" w:space="0" w:color="auto"/>
              <w:left w:val="single" w:sz="12" w:space="0" w:color="auto"/>
              <w:bottom w:val="single" w:sz="12" w:space="0" w:color="auto"/>
              <w:right w:val="single" w:sz="4" w:space="0" w:color="auto"/>
            </w:tcBorders>
          </w:tcPr>
          <w:p w14:paraId="001643F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42" w:type="dxa"/>
            <w:tcBorders>
              <w:top w:val="single" w:sz="2" w:space="0" w:color="auto"/>
              <w:left w:val="single" w:sz="4" w:space="0" w:color="auto"/>
              <w:bottom w:val="single" w:sz="12" w:space="0" w:color="auto"/>
              <w:right w:val="single" w:sz="4" w:space="0" w:color="auto"/>
            </w:tcBorders>
          </w:tcPr>
          <w:p w14:paraId="0016440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27" w:type="dxa"/>
            <w:tcBorders>
              <w:top w:val="single" w:sz="2" w:space="0" w:color="auto"/>
              <w:left w:val="single" w:sz="4" w:space="0" w:color="auto"/>
              <w:bottom w:val="single" w:sz="12" w:space="0" w:color="auto"/>
              <w:right w:val="single" w:sz="12" w:space="0" w:color="auto"/>
            </w:tcBorders>
          </w:tcPr>
          <w:p w14:paraId="0016440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402"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4829" w:type="dxa"/>
            <w:tcBorders>
              <w:top w:val="single" w:sz="4" w:space="0" w:color="auto"/>
              <w:left w:val="single" w:sz="12" w:space="0" w:color="auto"/>
              <w:bottom w:val="single" w:sz="4" w:space="0" w:color="auto"/>
              <w:right w:val="single" w:sz="4" w:space="0" w:color="auto"/>
            </w:tcBorders>
          </w:tcPr>
          <w:p w14:paraId="00164403"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405" w14:textId="77777777" w:rsidR="00E77954" w:rsidRDefault="00E77954" w:rsidP="00E77954">
      <w:pPr>
        <w:spacing w:before="20" w:after="20"/>
        <w:rPr>
          <w:rFonts w:ascii="Arial" w:hAnsi="Arial" w:cs="Arial"/>
          <w:sz w:val="18"/>
          <w:szCs w:val="18"/>
        </w:rPr>
      </w:pPr>
    </w:p>
    <w:p w14:paraId="00164406" w14:textId="77777777" w:rsidR="00462B9D" w:rsidRDefault="00462B9D">
      <w:pPr>
        <w:rPr>
          <w:rFonts w:ascii="Arial" w:hAnsi="Arial" w:cs="Arial"/>
          <w:sz w:val="18"/>
          <w:szCs w:val="18"/>
        </w:rPr>
      </w:pPr>
      <w:r>
        <w:rPr>
          <w:rFonts w:ascii="Arial" w:hAnsi="Arial" w:cs="Arial"/>
          <w:sz w:val="18"/>
          <w:szCs w:val="18"/>
        </w:rPr>
        <w:br w:type="page"/>
      </w:r>
    </w:p>
    <w:p w14:paraId="00164407" w14:textId="77777777" w:rsidR="00E77954" w:rsidRPr="00807246" w:rsidRDefault="00E77954" w:rsidP="00E77954">
      <w:pPr>
        <w:spacing w:before="20" w:after="20"/>
        <w:rPr>
          <w:rFonts w:ascii="Arial" w:hAnsi="Arial" w:cs="Arial"/>
          <w:sz w:val="18"/>
          <w:szCs w:val="18"/>
        </w:rPr>
      </w:pP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5206"/>
        <w:gridCol w:w="692"/>
        <w:gridCol w:w="9"/>
        <w:gridCol w:w="697"/>
        <w:gridCol w:w="704"/>
        <w:gridCol w:w="701"/>
        <w:gridCol w:w="699"/>
        <w:gridCol w:w="16"/>
        <w:gridCol w:w="686"/>
        <w:gridCol w:w="5025"/>
        <w:gridCol w:w="5217"/>
        <w:gridCol w:w="32"/>
      </w:tblGrid>
      <w:tr w:rsidR="00E77954" w:rsidRPr="00807246" w14:paraId="0016440D" w14:textId="77777777" w:rsidTr="00EB2149">
        <w:tc>
          <w:tcPr>
            <w:tcW w:w="5934" w:type="dxa"/>
            <w:gridSpan w:val="2"/>
            <w:tcBorders>
              <w:right w:val="single" w:sz="12" w:space="0" w:color="auto"/>
            </w:tcBorders>
          </w:tcPr>
          <w:p w14:paraId="00164408" w14:textId="77777777" w:rsidR="00E77954" w:rsidRPr="00807246" w:rsidRDefault="00E77954" w:rsidP="00EB2149">
            <w:pPr>
              <w:autoSpaceDE w:val="0"/>
              <w:autoSpaceDN w:val="0"/>
              <w:adjustRightInd w:val="0"/>
              <w:spacing w:before="20" w:after="20"/>
              <w:rPr>
                <w:rFonts w:ascii="Arial" w:hAnsi="Arial" w:cs="Arial"/>
                <w:b/>
                <w:color w:val="000000"/>
                <w:sz w:val="18"/>
                <w:szCs w:val="18"/>
              </w:rPr>
            </w:pPr>
            <w:r>
              <w:rPr>
                <w:rFonts w:ascii="Arial" w:hAnsi="Arial" w:cs="Arial"/>
                <w:b/>
                <w:color w:val="000000"/>
                <w:sz w:val="18"/>
                <w:szCs w:val="18"/>
              </w:rPr>
              <w:t>Standard</w:t>
            </w:r>
          </w:p>
        </w:tc>
        <w:tc>
          <w:tcPr>
            <w:tcW w:w="2102" w:type="dxa"/>
            <w:gridSpan w:val="4"/>
            <w:tcBorders>
              <w:top w:val="single" w:sz="12" w:space="0" w:color="auto"/>
              <w:left w:val="single" w:sz="12" w:space="0" w:color="auto"/>
              <w:right w:val="single" w:sz="12" w:space="0" w:color="auto"/>
            </w:tcBorders>
          </w:tcPr>
          <w:p w14:paraId="00164409"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02" w:type="dxa"/>
            <w:gridSpan w:val="4"/>
            <w:tcBorders>
              <w:top w:val="single" w:sz="12" w:space="0" w:color="auto"/>
              <w:left w:val="single" w:sz="12" w:space="0" w:color="auto"/>
              <w:right w:val="single" w:sz="12" w:space="0" w:color="auto"/>
            </w:tcBorders>
          </w:tcPr>
          <w:p w14:paraId="0016440A"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5025" w:type="dxa"/>
            <w:tcBorders>
              <w:left w:val="single" w:sz="12" w:space="0" w:color="auto"/>
            </w:tcBorders>
          </w:tcPr>
          <w:p w14:paraId="0016440B"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5249" w:type="dxa"/>
            <w:gridSpan w:val="2"/>
            <w:tcBorders>
              <w:left w:val="single" w:sz="12" w:space="0" w:color="auto"/>
            </w:tcBorders>
          </w:tcPr>
          <w:p w14:paraId="0016440C"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418" w14:textId="77777777" w:rsidTr="00EB2149">
        <w:tc>
          <w:tcPr>
            <w:tcW w:w="728" w:type="dxa"/>
          </w:tcPr>
          <w:p w14:paraId="0016440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206" w:type="dxa"/>
            <w:tcBorders>
              <w:right w:val="single" w:sz="12" w:space="0" w:color="auto"/>
            </w:tcBorders>
          </w:tcPr>
          <w:p w14:paraId="0016440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692" w:type="dxa"/>
            <w:tcBorders>
              <w:left w:val="single" w:sz="12" w:space="0" w:color="auto"/>
            </w:tcBorders>
          </w:tcPr>
          <w:p w14:paraId="0016441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6" w:type="dxa"/>
            <w:gridSpan w:val="2"/>
          </w:tcPr>
          <w:p w14:paraId="00164411"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4" w:type="dxa"/>
            <w:tcBorders>
              <w:right w:val="single" w:sz="12" w:space="0" w:color="auto"/>
            </w:tcBorders>
          </w:tcPr>
          <w:p w14:paraId="0016441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1" w:type="dxa"/>
            <w:tcBorders>
              <w:left w:val="single" w:sz="12" w:space="0" w:color="auto"/>
            </w:tcBorders>
          </w:tcPr>
          <w:p w14:paraId="0016441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15" w:type="dxa"/>
            <w:gridSpan w:val="2"/>
          </w:tcPr>
          <w:p w14:paraId="00164414"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686" w:type="dxa"/>
            <w:tcBorders>
              <w:right w:val="single" w:sz="12" w:space="0" w:color="auto"/>
            </w:tcBorders>
          </w:tcPr>
          <w:p w14:paraId="0016441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5025" w:type="dxa"/>
            <w:tcBorders>
              <w:left w:val="single" w:sz="12" w:space="0" w:color="auto"/>
            </w:tcBorders>
          </w:tcPr>
          <w:p w14:paraId="0016441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5249" w:type="dxa"/>
            <w:gridSpan w:val="2"/>
            <w:tcBorders>
              <w:left w:val="single" w:sz="12" w:space="0" w:color="auto"/>
            </w:tcBorders>
          </w:tcPr>
          <w:p w14:paraId="0016441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423" w14:textId="77777777" w:rsidTr="00462B9D">
        <w:trPr>
          <w:gridAfter w:val="1"/>
          <w:wAfter w:w="32" w:type="dxa"/>
        </w:trPr>
        <w:tc>
          <w:tcPr>
            <w:tcW w:w="728" w:type="dxa"/>
            <w:shd w:val="clear" w:color="auto" w:fill="9CC2E5" w:themeFill="accent5" w:themeFillTint="99"/>
          </w:tcPr>
          <w:p w14:paraId="00164419"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7</w:t>
            </w:r>
            <w:r w:rsidRPr="00807246">
              <w:rPr>
                <w:rFonts w:ascii="Arial" w:hAnsi="Arial" w:cs="Arial"/>
                <w:sz w:val="18"/>
                <w:szCs w:val="18"/>
              </w:rPr>
              <w:t>.</w:t>
            </w:r>
          </w:p>
        </w:tc>
        <w:tc>
          <w:tcPr>
            <w:tcW w:w="5206" w:type="dxa"/>
            <w:tcBorders>
              <w:right w:val="single" w:sz="12" w:space="0" w:color="auto"/>
            </w:tcBorders>
            <w:shd w:val="clear" w:color="auto" w:fill="9CC2E5" w:themeFill="accent5" w:themeFillTint="99"/>
          </w:tcPr>
          <w:p w14:paraId="0016441A" w14:textId="77777777" w:rsidR="00EB2149" w:rsidRPr="008003DA" w:rsidRDefault="00EB2149" w:rsidP="00EB2149">
            <w:pPr>
              <w:pStyle w:val="Standard"/>
              <w:numPr>
                <w:ilvl w:val="0"/>
                <w:numId w:val="0"/>
              </w:numPr>
              <w:spacing w:before="20" w:after="20"/>
              <w:ind w:left="34"/>
              <w:rPr>
                <w:color w:val="000000" w:themeColor="text1"/>
                <w:sz w:val="18"/>
                <w:szCs w:val="18"/>
              </w:rPr>
            </w:pPr>
            <w:bookmarkStart w:id="29" w:name="_Ref367345019"/>
            <w:r w:rsidRPr="008003DA">
              <w:rPr>
                <w:color w:val="000000" w:themeColor="text1"/>
                <w:sz w:val="18"/>
                <w:szCs w:val="18"/>
              </w:rPr>
              <w:t>The RTO has effective governance and administration arrangements in place.</w:t>
            </w:r>
            <w:bookmarkEnd w:id="29"/>
          </w:p>
        </w:tc>
        <w:tc>
          <w:tcPr>
            <w:tcW w:w="701" w:type="dxa"/>
            <w:gridSpan w:val="2"/>
            <w:tcBorders>
              <w:left w:val="single" w:sz="12" w:space="0" w:color="auto"/>
            </w:tcBorders>
          </w:tcPr>
          <w:p w14:paraId="0016441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1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1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1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1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2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21"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c>
          <w:tcPr>
            <w:tcW w:w="5217" w:type="dxa"/>
            <w:tcBorders>
              <w:left w:val="single" w:sz="12" w:space="0" w:color="auto"/>
            </w:tcBorders>
          </w:tcPr>
          <w:p w14:paraId="00164422"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r>
      <w:tr w:rsidR="00EB2149" w:rsidRPr="00807246" w14:paraId="00164430" w14:textId="77777777" w:rsidTr="00EB2149">
        <w:trPr>
          <w:gridAfter w:val="1"/>
          <w:wAfter w:w="32" w:type="dxa"/>
        </w:trPr>
        <w:tc>
          <w:tcPr>
            <w:tcW w:w="728" w:type="dxa"/>
          </w:tcPr>
          <w:p w14:paraId="00164424"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7.1</w:t>
            </w:r>
          </w:p>
        </w:tc>
        <w:tc>
          <w:tcPr>
            <w:tcW w:w="5206" w:type="dxa"/>
            <w:tcBorders>
              <w:right w:val="single" w:sz="12" w:space="0" w:color="auto"/>
            </w:tcBorders>
          </w:tcPr>
          <w:p w14:paraId="00164425"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r w:rsidRPr="008003DA">
              <w:rPr>
                <w:rFonts w:cs="Arial"/>
                <w:color w:val="000000" w:themeColor="text1"/>
                <w:sz w:val="18"/>
                <w:szCs w:val="18"/>
                <w:lang w:eastAsia="en-AU"/>
              </w:rPr>
              <w:t>The RTO ensures that its executive officers or high managerial agent:</w:t>
            </w:r>
          </w:p>
          <w:p w14:paraId="00164426" w14:textId="77777777" w:rsidR="00EB2149" w:rsidRPr="008003DA" w:rsidRDefault="00EB2149" w:rsidP="003B7324">
            <w:pPr>
              <w:pStyle w:val="StandardElementAlpha"/>
              <w:numPr>
                <w:ilvl w:val="0"/>
                <w:numId w:val="37"/>
              </w:numPr>
              <w:tabs>
                <w:tab w:val="clear" w:pos="1134"/>
                <w:tab w:val="left" w:pos="743"/>
              </w:tabs>
              <w:spacing w:before="20" w:after="20"/>
              <w:ind w:left="743" w:hanging="357"/>
              <w:rPr>
                <w:rFonts w:cs="Arial"/>
                <w:color w:val="000000" w:themeColor="text1"/>
                <w:sz w:val="18"/>
                <w:szCs w:val="18"/>
              </w:rPr>
            </w:pPr>
            <w:r w:rsidRPr="008003DA">
              <w:rPr>
                <w:rFonts w:cs="Arial"/>
                <w:color w:val="000000" w:themeColor="text1"/>
                <w:sz w:val="18"/>
                <w:szCs w:val="18"/>
              </w:rPr>
              <w:t>are vested with sufficient authority to ensure the RTO complies with the RTO Standards at all times; and</w:t>
            </w:r>
          </w:p>
          <w:p w14:paraId="00164427" w14:textId="77777777" w:rsidR="00EB2149" w:rsidRPr="005A1A5B" w:rsidRDefault="00EB2149" w:rsidP="003B7324">
            <w:pPr>
              <w:pStyle w:val="StandardElementAlpha"/>
              <w:numPr>
                <w:ilvl w:val="0"/>
                <w:numId w:val="37"/>
              </w:numPr>
              <w:tabs>
                <w:tab w:val="clear" w:pos="1134"/>
                <w:tab w:val="left" w:pos="743"/>
              </w:tabs>
              <w:spacing w:before="20" w:after="20"/>
              <w:ind w:left="743" w:hanging="357"/>
              <w:rPr>
                <w:rFonts w:cs="Arial"/>
                <w:color w:val="000000" w:themeColor="text1"/>
                <w:sz w:val="18"/>
                <w:szCs w:val="18"/>
              </w:rPr>
            </w:pPr>
            <w:r w:rsidRPr="008003DA">
              <w:rPr>
                <w:rFonts w:cs="Arial"/>
                <w:color w:val="000000" w:themeColor="text1"/>
                <w:sz w:val="18"/>
                <w:szCs w:val="18"/>
              </w:rPr>
              <w:t>meet each of the relevant criteria specified in the Fit and Proper Person Requirements in Schedule 3.</w:t>
            </w:r>
          </w:p>
        </w:tc>
        <w:tc>
          <w:tcPr>
            <w:tcW w:w="701" w:type="dxa"/>
            <w:gridSpan w:val="2"/>
            <w:tcBorders>
              <w:left w:val="single" w:sz="12" w:space="0" w:color="auto"/>
              <w:bottom w:val="single" w:sz="4" w:space="0" w:color="auto"/>
            </w:tcBorders>
          </w:tcPr>
          <w:p w14:paraId="0016442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bottom w:val="single" w:sz="4" w:space="0" w:color="auto"/>
            </w:tcBorders>
          </w:tcPr>
          <w:p w14:paraId="0016442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bottom w:val="single" w:sz="4" w:space="0" w:color="auto"/>
              <w:right w:val="single" w:sz="12" w:space="0" w:color="auto"/>
            </w:tcBorders>
          </w:tcPr>
          <w:p w14:paraId="0016442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bottom w:val="single" w:sz="4" w:space="0" w:color="auto"/>
            </w:tcBorders>
          </w:tcPr>
          <w:p w14:paraId="0016442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bottom w:val="single" w:sz="4" w:space="0" w:color="auto"/>
            </w:tcBorders>
          </w:tcPr>
          <w:p w14:paraId="0016442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bottom w:val="single" w:sz="4" w:space="0" w:color="auto"/>
              <w:right w:val="single" w:sz="12" w:space="0" w:color="auto"/>
            </w:tcBorders>
          </w:tcPr>
          <w:p w14:paraId="0016442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2E"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2F"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3B" w14:textId="77777777" w:rsidTr="00EB2149">
        <w:trPr>
          <w:gridAfter w:val="1"/>
          <w:wAfter w:w="32" w:type="dxa"/>
        </w:trPr>
        <w:tc>
          <w:tcPr>
            <w:tcW w:w="728" w:type="dxa"/>
          </w:tcPr>
          <w:p w14:paraId="00164431"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7.2</w:t>
            </w:r>
          </w:p>
        </w:tc>
        <w:tc>
          <w:tcPr>
            <w:tcW w:w="5206" w:type="dxa"/>
            <w:tcBorders>
              <w:right w:val="single" w:sz="12" w:space="0" w:color="auto"/>
            </w:tcBorders>
          </w:tcPr>
          <w:p w14:paraId="00164432"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r w:rsidRPr="008003DA">
              <w:rPr>
                <w:rFonts w:cs="Arial"/>
                <w:color w:val="000000" w:themeColor="text1"/>
                <w:sz w:val="18"/>
                <w:szCs w:val="18"/>
                <w:lang w:eastAsia="en-AU"/>
              </w:rPr>
              <w:t>The RTO satisfies the Financial Viability Risk Assessment Requirements.</w:t>
            </w:r>
          </w:p>
        </w:tc>
        <w:tc>
          <w:tcPr>
            <w:tcW w:w="701" w:type="dxa"/>
            <w:gridSpan w:val="2"/>
            <w:tcBorders>
              <w:left w:val="single" w:sz="12" w:space="0" w:color="auto"/>
              <w:bottom w:val="single" w:sz="2" w:space="0" w:color="auto"/>
            </w:tcBorders>
          </w:tcPr>
          <w:p w14:paraId="0016443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bottom w:val="single" w:sz="2" w:space="0" w:color="auto"/>
            </w:tcBorders>
          </w:tcPr>
          <w:p w14:paraId="0016443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bottom w:val="single" w:sz="2" w:space="0" w:color="auto"/>
              <w:right w:val="single" w:sz="12" w:space="0" w:color="auto"/>
            </w:tcBorders>
          </w:tcPr>
          <w:p w14:paraId="0016443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bottom w:val="single" w:sz="2" w:space="0" w:color="auto"/>
            </w:tcBorders>
          </w:tcPr>
          <w:p w14:paraId="0016443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bottom w:val="single" w:sz="2" w:space="0" w:color="auto"/>
            </w:tcBorders>
          </w:tcPr>
          <w:p w14:paraId="0016443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bottom w:val="single" w:sz="2" w:space="0" w:color="auto"/>
              <w:right w:val="single" w:sz="12" w:space="0" w:color="auto"/>
            </w:tcBorders>
          </w:tcPr>
          <w:p w14:paraId="0016443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39" w14:textId="77777777" w:rsidR="00EB2149" w:rsidRPr="003B78DF" w:rsidRDefault="00EB2149" w:rsidP="003B7324">
            <w:pPr>
              <w:pStyle w:val="ListParagraph"/>
              <w:numPr>
                <w:ilvl w:val="0"/>
                <w:numId w:val="47"/>
              </w:numPr>
              <w:tabs>
                <w:tab w:val="num" w:pos="381"/>
              </w:tabs>
              <w:autoSpaceDE w:val="0"/>
              <w:autoSpaceDN w:val="0"/>
              <w:adjustRightInd w:val="0"/>
              <w:spacing w:before="20" w:after="20"/>
              <w:rPr>
                <w:rFonts w:ascii="Arial" w:hAnsi="Arial" w:cs="Arial"/>
                <w:color w:val="000000"/>
                <w:sz w:val="18"/>
                <w:szCs w:val="18"/>
                <w:lang w:val="en-US"/>
              </w:rPr>
            </w:pPr>
          </w:p>
        </w:tc>
        <w:tc>
          <w:tcPr>
            <w:tcW w:w="5217" w:type="dxa"/>
            <w:tcBorders>
              <w:left w:val="single" w:sz="12" w:space="0" w:color="auto"/>
            </w:tcBorders>
          </w:tcPr>
          <w:p w14:paraId="0016443A" w14:textId="77777777" w:rsidR="00EB2149" w:rsidRPr="00807246" w:rsidRDefault="00EB2149" w:rsidP="00EB2149">
            <w:pPr>
              <w:tabs>
                <w:tab w:val="num" w:pos="381"/>
              </w:tabs>
              <w:autoSpaceDE w:val="0"/>
              <w:autoSpaceDN w:val="0"/>
              <w:adjustRightInd w:val="0"/>
              <w:spacing w:before="20" w:after="20"/>
              <w:ind w:left="-9"/>
              <w:rPr>
                <w:rFonts w:ascii="Arial" w:hAnsi="Arial" w:cs="Arial"/>
                <w:color w:val="000000"/>
                <w:sz w:val="18"/>
                <w:szCs w:val="18"/>
              </w:rPr>
            </w:pPr>
          </w:p>
        </w:tc>
      </w:tr>
      <w:tr w:rsidR="00EB2149" w:rsidRPr="00807246" w14:paraId="00164446" w14:textId="77777777" w:rsidTr="00EB2149">
        <w:trPr>
          <w:gridAfter w:val="1"/>
          <w:wAfter w:w="32" w:type="dxa"/>
        </w:trPr>
        <w:tc>
          <w:tcPr>
            <w:tcW w:w="728" w:type="dxa"/>
            <w:tcBorders>
              <w:top w:val="single" w:sz="4" w:space="0" w:color="auto"/>
              <w:left w:val="single" w:sz="4" w:space="0" w:color="auto"/>
              <w:bottom w:val="single" w:sz="4" w:space="0" w:color="auto"/>
              <w:right w:val="single" w:sz="4" w:space="0" w:color="auto"/>
            </w:tcBorders>
          </w:tcPr>
          <w:p w14:paraId="0016443C"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7.3</w:t>
            </w:r>
          </w:p>
        </w:tc>
        <w:tc>
          <w:tcPr>
            <w:tcW w:w="5206" w:type="dxa"/>
            <w:tcBorders>
              <w:top w:val="single" w:sz="4" w:space="0" w:color="auto"/>
              <w:left w:val="single" w:sz="4" w:space="0" w:color="auto"/>
              <w:bottom w:val="single" w:sz="4" w:space="0" w:color="auto"/>
              <w:right w:val="single" w:sz="12" w:space="0" w:color="auto"/>
            </w:tcBorders>
          </w:tcPr>
          <w:p w14:paraId="0016443D"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r w:rsidRPr="008003DA">
              <w:rPr>
                <w:rFonts w:cs="Arial"/>
                <w:color w:val="000000" w:themeColor="text1"/>
                <w:sz w:val="18"/>
                <w:szCs w:val="18"/>
                <w:lang w:eastAsia="en-AU"/>
              </w:rPr>
              <w:t>Where the RTO requires, either directly or through a third party, a prospective or current learner to prepay fees in excess of a total of $1500 (being the threshold prepaid fee amount), the RTO must meet the requirements set out in the Requirements for Fee Protection in Schedule 6.</w:t>
            </w:r>
          </w:p>
        </w:tc>
        <w:tc>
          <w:tcPr>
            <w:tcW w:w="701" w:type="dxa"/>
            <w:gridSpan w:val="2"/>
            <w:tcBorders>
              <w:top w:val="single" w:sz="2" w:space="0" w:color="auto"/>
              <w:left w:val="single" w:sz="12" w:space="0" w:color="auto"/>
              <w:bottom w:val="single" w:sz="2" w:space="0" w:color="auto"/>
              <w:right w:val="single" w:sz="4" w:space="0" w:color="auto"/>
            </w:tcBorders>
          </w:tcPr>
          <w:p w14:paraId="0016443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top w:val="single" w:sz="2" w:space="0" w:color="auto"/>
              <w:left w:val="single" w:sz="4" w:space="0" w:color="auto"/>
              <w:bottom w:val="single" w:sz="2" w:space="0" w:color="auto"/>
              <w:right w:val="single" w:sz="4" w:space="0" w:color="auto"/>
            </w:tcBorders>
          </w:tcPr>
          <w:p w14:paraId="0016443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top w:val="single" w:sz="2" w:space="0" w:color="auto"/>
              <w:left w:val="single" w:sz="4" w:space="0" w:color="auto"/>
              <w:bottom w:val="single" w:sz="2" w:space="0" w:color="auto"/>
              <w:right w:val="single" w:sz="12" w:space="0" w:color="auto"/>
            </w:tcBorders>
          </w:tcPr>
          <w:p w14:paraId="0016444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top w:val="single" w:sz="2" w:space="0" w:color="auto"/>
              <w:left w:val="single" w:sz="12" w:space="0" w:color="auto"/>
              <w:bottom w:val="single" w:sz="2" w:space="0" w:color="auto"/>
              <w:right w:val="single" w:sz="4" w:space="0" w:color="auto"/>
            </w:tcBorders>
          </w:tcPr>
          <w:p w14:paraId="0016444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top w:val="single" w:sz="2" w:space="0" w:color="auto"/>
              <w:left w:val="single" w:sz="4" w:space="0" w:color="auto"/>
              <w:bottom w:val="single" w:sz="2" w:space="0" w:color="auto"/>
              <w:right w:val="single" w:sz="4" w:space="0" w:color="auto"/>
            </w:tcBorders>
          </w:tcPr>
          <w:p w14:paraId="0016444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top w:val="single" w:sz="2" w:space="0" w:color="auto"/>
              <w:left w:val="single" w:sz="4" w:space="0" w:color="auto"/>
              <w:bottom w:val="single" w:sz="2" w:space="0" w:color="auto"/>
              <w:right w:val="single" w:sz="12" w:space="0" w:color="auto"/>
            </w:tcBorders>
          </w:tcPr>
          <w:p w14:paraId="0016444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44"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45"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51" w14:textId="77777777" w:rsidTr="00EB2149">
        <w:trPr>
          <w:gridAfter w:val="1"/>
          <w:wAfter w:w="32" w:type="dxa"/>
        </w:trPr>
        <w:tc>
          <w:tcPr>
            <w:tcW w:w="728" w:type="dxa"/>
            <w:tcBorders>
              <w:top w:val="single" w:sz="4" w:space="0" w:color="auto"/>
              <w:left w:val="single" w:sz="4" w:space="0" w:color="auto"/>
              <w:bottom w:val="single" w:sz="4" w:space="0" w:color="auto"/>
              <w:right w:val="single" w:sz="4" w:space="0" w:color="auto"/>
            </w:tcBorders>
          </w:tcPr>
          <w:p w14:paraId="00164447" w14:textId="77777777" w:rsidR="00EB2149" w:rsidRDefault="00EB2149" w:rsidP="00EB2149">
            <w:pPr>
              <w:spacing w:before="20" w:after="20"/>
              <w:rPr>
                <w:rFonts w:ascii="Arial" w:hAnsi="Arial" w:cs="Arial"/>
                <w:sz w:val="18"/>
                <w:szCs w:val="18"/>
              </w:rPr>
            </w:pPr>
            <w:r>
              <w:rPr>
                <w:rFonts w:ascii="Arial" w:hAnsi="Arial" w:cs="Arial"/>
                <w:sz w:val="18"/>
                <w:szCs w:val="18"/>
              </w:rPr>
              <w:t>7.4</w:t>
            </w:r>
          </w:p>
        </w:tc>
        <w:tc>
          <w:tcPr>
            <w:tcW w:w="5206" w:type="dxa"/>
            <w:tcBorders>
              <w:top w:val="single" w:sz="4" w:space="0" w:color="auto"/>
              <w:left w:val="single" w:sz="4" w:space="0" w:color="auto"/>
              <w:bottom w:val="single" w:sz="4" w:space="0" w:color="auto"/>
              <w:right w:val="single" w:sz="12" w:space="0" w:color="auto"/>
            </w:tcBorders>
          </w:tcPr>
          <w:p w14:paraId="00164448"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r w:rsidRPr="008003DA">
              <w:rPr>
                <w:rFonts w:cs="Arial"/>
                <w:color w:val="000000" w:themeColor="text1"/>
                <w:sz w:val="18"/>
                <w:szCs w:val="18"/>
                <w:lang w:eastAsia="en-AU"/>
              </w:rPr>
              <w:t>The RTO holds public liability insurance that covers the scope of its operations throughout its registration period.</w:t>
            </w:r>
          </w:p>
        </w:tc>
        <w:tc>
          <w:tcPr>
            <w:tcW w:w="701" w:type="dxa"/>
            <w:gridSpan w:val="2"/>
            <w:tcBorders>
              <w:top w:val="single" w:sz="2" w:space="0" w:color="auto"/>
              <w:left w:val="single" w:sz="12" w:space="0" w:color="auto"/>
              <w:bottom w:val="single" w:sz="2" w:space="0" w:color="auto"/>
              <w:right w:val="single" w:sz="4" w:space="0" w:color="auto"/>
            </w:tcBorders>
          </w:tcPr>
          <w:p w14:paraId="0016444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top w:val="single" w:sz="2" w:space="0" w:color="auto"/>
              <w:left w:val="single" w:sz="4" w:space="0" w:color="auto"/>
              <w:bottom w:val="single" w:sz="2" w:space="0" w:color="auto"/>
              <w:right w:val="single" w:sz="4" w:space="0" w:color="auto"/>
            </w:tcBorders>
          </w:tcPr>
          <w:p w14:paraId="0016444A"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top w:val="single" w:sz="2" w:space="0" w:color="auto"/>
              <w:left w:val="single" w:sz="4" w:space="0" w:color="auto"/>
              <w:bottom w:val="single" w:sz="2" w:space="0" w:color="auto"/>
              <w:right w:val="single" w:sz="12" w:space="0" w:color="auto"/>
            </w:tcBorders>
          </w:tcPr>
          <w:p w14:paraId="0016444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top w:val="single" w:sz="2" w:space="0" w:color="auto"/>
              <w:left w:val="single" w:sz="12" w:space="0" w:color="auto"/>
              <w:bottom w:val="single" w:sz="2" w:space="0" w:color="auto"/>
              <w:right w:val="single" w:sz="4" w:space="0" w:color="auto"/>
            </w:tcBorders>
          </w:tcPr>
          <w:p w14:paraId="0016444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top w:val="single" w:sz="2" w:space="0" w:color="auto"/>
              <w:left w:val="single" w:sz="4" w:space="0" w:color="auto"/>
              <w:bottom w:val="single" w:sz="2" w:space="0" w:color="auto"/>
              <w:right w:val="single" w:sz="4" w:space="0" w:color="auto"/>
            </w:tcBorders>
          </w:tcPr>
          <w:p w14:paraId="0016444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top w:val="single" w:sz="2" w:space="0" w:color="auto"/>
              <w:left w:val="single" w:sz="4" w:space="0" w:color="auto"/>
              <w:bottom w:val="single" w:sz="2" w:space="0" w:color="auto"/>
              <w:right w:val="single" w:sz="12" w:space="0" w:color="auto"/>
            </w:tcBorders>
          </w:tcPr>
          <w:p w14:paraId="0016444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4F"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50"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5C" w14:textId="77777777" w:rsidTr="00EB2149">
        <w:trPr>
          <w:gridAfter w:val="1"/>
          <w:wAfter w:w="32" w:type="dxa"/>
        </w:trPr>
        <w:tc>
          <w:tcPr>
            <w:tcW w:w="728" w:type="dxa"/>
            <w:tcBorders>
              <w:top w:val="single" w:sz="4" w:space="0" w:color="auto"/>
              <w:left w:val="single" w:sz="4" w:space="0" w:color="auto"/>
              <w:bottom w:val="single" w:sz="4" w:space="0" w:color="auto"/>
              <w:right w:val="single" w:sz="4" w:space="0" w:color="auto"/>
            </w:tcBorders>
          </w:tcPr>
          <w:p w14:paraId="00164452" w14:textId="77777777" w:rsidR="00EB2149" w:rsidRDefault="00EB2149" w:rsidP="00EB2149">
            <w:pPr>
              <w:spacing w:before="20" w:after="20"/>
              <w:rPr>
                <w:rFonts w:ascii="Arial" w:hAnsi="Arial" w:cs="Arial"/>
                <w:sz w:val="18"/>
                <w:szCs w:val="18"/>
              </w:rPr>
            </w:pPr>
            <w:r>
              <w:rPr>
                <w:rFonts w:ascii="Arial" w:hAnsi="Arial" w:cs="Arial"/>
                <w:sz w:val="18"/>
                <w:szCs w:val="18"/>
              </w:rPr>
              <w:t>7.5</w:t>
            </w:r>
          </w:p>
        </w:tc>
        <w:tc>
          <w:tcPr>
            <w:tcW w:w="5206" w:type="dxa"/>
            <w:tcBorders>
              <w:top w:val="single" w:sz="4" w:space="0" w:color="auto"/>
              <w:left w:val="single" w:sz="4" w:space="0" w:color="auto"/>
              <w:bottom w:val="single" w:sz="4" w:space="0" w:color="auto"/>
              <w:right w:val="single" w:sz="12" w:space="0" w:color="auto"/>
            </w:tcBorders>
          </w:tcPr>
          <w:p w14:paraId="00164453" w14:textId="77777777" w:rsidR="00EB2149" w:rsidRPr="008003DA" w:rsidRDefault="00EB2149" w:rsidP="00EB2149">
            <w:pPr>
              <w:pStyle w:val="StandardElement"/>
              <w:numPr>
                <w:ilvl w:val="0"/>
                <w:numId w:val="0"/>
              </w:numPr>
              <w:spacing w:before="20" w:after="20"/>
              <w:ind w:left="10"/>
              <w:rPr>
                <w:rFonts w:cs="Arial"/>
                <w:color w:val="000000" w:themeColor="text1"/>
                <w:sz w:val="18"/>
                <w:szCs w:val="18"/>
                <w:lang w:eastAsia="en-AU"/>
              </w:rPr>
            </w:pPr>
            <w:bookmarkStart w:id="30" w:name="_Ref398038081"/>
            <w:r w:rsidRPr="008003DA">
              <w:rPr>
                <w:rFonts w:cs="Arial"/>
                <w:color w:val="000000" w:themeColor="text1"/>
                <w:sz w:val="18"/>
                <w:szCs w:val="18"/>
                <w:lang w:eastAsia="en-AU"/>
              </w:rPr>
              <w:t>The RTO provides accurate and current information as required by the Data Provision Requirements as updated from time to time.</w:t>
            </w:r>
            <w:bookmarkEnd w:id="30"/>
          </w:p>
        </w:tc>
        <w:tc>
          <w:tcPr>
            <w:tcW w:w="701" w:type="dxa"/>
            <w:gridSpan w:val="2"/>
            <w:tcBorders>
              <w:top w:val="single" w:sz="2" w:space="0" w:color="auto"/>
              <w:left w:val="single" w:sz="12" w:space="0" w:color="auto"/>
              <w:bottom w:val="single" w:sz="2" w:space="0" w:color="auto"/>
              <w:right w:val="single" w:sz="4" w:space="0" w:color="auto"/>
            </w:tcBorders>
          </w:tcPr>
          <w:p w14:paraId="0016445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top w:val="single" w:sz="2" w:space="0" w:color="auto"/>
              <w:left w:val="single" w:sz="4" w:space="0" w:color="auto"/>
              <w:bottom w:val="single" w:sz="2" w:space="0" w:color="auto"/>
              <w:right w:val="single" w:sz="4" w:space="0" w:color="auto"/>
            </w:tcBorders>
          </w:tcPr>
          <w:p w14:paraId="0016445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top w:val="single" w:sz="2" w:space="0" w:color="auto"/>
              <w:left w:val="single" w:sz="4" w:space="0" w:color="auto"/>
              <w:bottom w:val="single" w:sz="2" w:space="0" w:color="auto"/>
              <w:right w:val="single" w:sz="12" w:space="0" w:color="auto"/>
            </w:tcBorders>
          </w:tcPr>
          <w:p w14:paraId="0016445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top w:val="single" w:sz="2" w:space="0" w:color="auto"/>
              <w:left w:val="single" w:sz="12" w:space="0" w:color="auto"/>
              <w:bottom w:val="single" w:sz="2" w:space="0" w:color="auto"/>
              <w:right w:val="single" w:sz="4" w:space="0" w:color="auto"/>
            </w:tcBorders>
          </w:tcPr>
          <w:p w14:paraId="0016445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top w:val="single" w:sz="2" w:space="0" w:color="auto"/>
              <w:left w:val="single" w:sz="4" w:space="0" w:color="auto"/>
              <w:bottom w:val="single" w:sz="2" w:space="0" w:color="auto"/>
              <w:right w:val="single" w:sz="4" w:space="0" w:color="auto"/>
            </w:tcBorders>
          </w:tcPr>
          <w:p w14:paraId="0016445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top w:val="single" w:sz="2" w:space="0" w:color="auto"/>
              <w:left w:val="single" w:sz="4" w:space="0" w:color="auto"/>
              <w:bottom w:val="single" w:sz="2" w:space="0" w:color="auto"/>
              <w:right w:val="single" w:sz="12" w:space="0" w:color="auto"/>
            </w:tcBorders>
          </w:tcPr>
          <w:p w14:paraId="0016445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5A"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5B"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45D" w14:textId="77777777" w:rsidR="00E77954" w:rsidRDefault="00E77954" w:rsidP="00E77954">
      <w:pPr>
        <w:spacing w:before="20" w:after="20"/>
        <w:rPr>
          <w:rFonts w:ascii="Arial" w:hAnsi="Arial" w:cs="Arial"/>
          <w:sz w:val="18"/>
          <w:szCs w:val="18"/>
        </w:rPr>
      </w:pPr>
    </w:p>
    <w:p w14:paraId="0016445E" w14:textId="77777777" w:rsidR="00E77954" w:rsidRDefault="00E77954" w:rsidP="00E77954">
      <w:r>
        <w:br w:type="page"/>
      </w:r>
    </w:p>
    <w:p w14:paraId="0016445F" w14:textId="77777777" w:rsidR="00E77954" w:rsidRDefault="00E77954" w:rsidP="00E77954">
      <w:pPr>
        <w:spacing w:before="20" w:after="20"/>
        <w:rPr>
          <w:rFonts w:ascii="Arial" w:hAnsi="Arial" w:cs="Arial"/>
          <w:sz w:val="18"/>
          <w:szCs w:val="18"/>
        </w:rPr>
      </w:pPr>
    </w:p>
    <w:tbl>
      <w:tblPr>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5206"/>
        <w:gridCol w:w="692"/>
        <w:gridCol w:w="9"/>
        <w:gridCol w:w="697"/>
        <w:gridCol w:w="704"/>
        <w:gridCol w:w="701"/>
        <w:gridCol w:w="699"/>
        <w:gridCol w:w="16"/>
        <w:gridCol w:w="686"/>
        <w:gridCol w:w="5025"/>
        <w:gridCol w:w="5217"/>
        <w:gridCol w:w="32"/>
      </w:tblGrid>
      <w:tr w:rsidR="00E77954" w:rsidRPr="00807246" w14:paraId="00164465" w14:textId="77777777" w:rsidTr="00EB2149">
        <w:tc>
          <w:tcPr>
            <w:tcW w:w="5934" w:type="dxa"/>
            <w:gridSpan w:val="2"/>
            <w:tcBorders>
              <w:right w:val="single" w:sz="12" w:space="0" w:color="auto"/>
            </w:tcBorders>
          </w:tcPr>
          <w:p w14:paraId="00164460" w14:textId="77777777" w:rsidR="00E77954" w:rsidRPr="00807246" w:rsidRDefault="00E77954" w:rsidP="00EB2149">
            <w:pPr>
              <w:autoSpaceDE w:val="0"/>
              <w:autoSpaceDN w:val="0"/>
              <w:adjustRightInd w:val="0"/>
              <w:spacing w:before="20" w:after="20"/>
              <w:rPr>
                <w:rFonts w:ascii="Arial" w:hAnsi="Arial" w:cs="Arial"/>
                <w:b/>
                <w:color w:val="000000"/>
                <w:sz w:val="18"/>
                <w:szCs w:val="18"/>
              </w:rPr>
            </w:pPr>
            <w:r>
              <w:rPr>
                <w:rFonts w:ascii="Arial" w:hAnsi="Arial" w:cs="Arial"/>
                <w:b/>
                <w:color w:val="000000"/>
                <w:sz w:val="18"/>
                <w:szCs w:val="18"/>
              </w:rPr>
              <w:t>Standard</w:t>
            </w:r>
          </w:p>
        </w:tc>
        <w:tc>
          <w:tcPr>
            <w:tcW w:w="2102" w:type="dxa"/>
            <w:gridSpan w:val="4"/>
            <w:tcBorders>
              <w:top w:val="single" w:sz="12" w:space="0" w:color="auto"/>
              <w:left w:val="single" w:sz="12" w:space="0" w:color="auto"/>
              <w:right w:val="single" w:sz="12" w:space="0" w:color="auto"/>
            </w:tcBorders>
          </w:tcPr>
          <w:p w14:paraId="00164461"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Incidence of risk</w:t>
            </w:r>
          </w:p>
        </w:tc>
        <w:tc>
          <w:tcPr>
            <w:tcW w:w="2102" w:type="dxa"/>
            <w:gridSpan w:val="4"/>
            <w:tcBorders>
              <w:top w:val="single" w:sz="12" w:space="0" w:color="auto"/>
              <w:left w:val="single" w:sz="12" w:space="0" w:color="auto"/>
              <w:right w:val="single" w:sz="12" w:space="0" w:color="auto"/>
            </w:tcBorders>
          </w:tcPr>
          <w:p w14:paraId="00164462"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Adverse Consequences</w:t>
            </w:r>
          </w:p>
        </w:tc>
        <w:tc>
          <w:tcPr>
            <w:tcW w:w="5025" w:type="dxa"/>
            <w:tcBorders>
              <w:left w:val="single" w:sz="12" w:space="0" w:color="auto"/>
            </w:tcBorders>
          </w:tcPr>
          <w:p w14:paraId="00164463"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c>
          <w:tcPr>
            <w:tcW w:w="5249" w:type="dxa"/>
            <w:gridSpan w:val="2"/>
            <w:tcBorders>
              <w:left w:val="single" w:sz="12" w:space="0" w:color="auto"/>
            </w:tcBorders>
          </w:tcPr>
          <w:p w14:paraId="00164464" w14:textId="77777777" w:rsidR="00E77954" w:rsidRPr="00807246" w:rsidRDefault="00E77954" w:rsidP="00EB2149">
            <w:pPr>
              <w:autoSpaceDE w:val="0"/>
              <w:autoSpaceDN w:val="0"/>
              <w:adjustRightInd w:val="0"/>
              <w:spacing w:before="20" w:after="20"/>
              <w:rPr>
                <w:rFonts w:ascii="Arial" w:hAnsi="Arial" w:cs="Arial"/>
                <w:color w:val="000000"/>
                <w:sz w:val="18"/>
                <w:szCs w:val="18"/>
              </w:rPr>
            </w:pPr>
          </w:p>
        </w:tc>
      </w:tr>
      <w:tr w:rsidR="00EB2149" w:rsidRPr="00807246" w14:paraId="00164470" w14:textId="77777777" w:rsidTr="00EB2149">
        <w:tc>
          <w:tcPr>
            <w:tcW w:w="728" w:type="dxa"/>
          </w:tcPr>
          <w:p w14:paraId="0016446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206" w:type="dxa"/>
            <w:tcBorders>
              <w:right w:val="single" w:sz="12" w:space="0" w:color="auto"/>
            </w:tcBorders>
          </w:tcPr>
          <w:p w14:paraId="0016446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692" w:type="dxa"/>
            <w:tcBorders>
              <w:left w:val="single" w:sz="12" w:space="0" w:color="auto"/>
            </w:tcBorders>
          </w:tcPr>
          <w:p w14:paraId="0016446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06" w:type="dxa"/>
            <w:gridSpan w:val="2"/>
          </w:tcPr>
          <w:p w14:paraId="0016446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704" w:type="dxa"/>
            <w:tcBorders>
              <w:right w:val="single" w:sz="12" w:space="0" w:color="auto"/>
            </w:tcBorders>
          </w:tcPr>
          <w:p w14:paraId="0016446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701" w:type="dxa"/>
            <w:tcBorders>
              <w:left w:val="single" w:sz="12" w:space="0" w:color="auto"/>
            </w:tcBorders>
          </w:tcPr>
          <w:p w14:paraId="0016446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Low</w:t>
            </w:r>
          </w:p>
        </w:tc>
        <w:tc>
          <w:tcPr>
            <w:tcW w:w="715" w:type="dxa"/>
            <w:gridSpan w:val="2"/>
          </w:tcPr>
          <w:p w14:paraId="0016446C"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Med</w:t>
            </w:r>
          </w:p>
        </w:tc>
        <w:tc>
          <w:tcPr>
            <w:tcW w:w="686" w:type="dxa"/>
            <w:tcBorders>
              <w:right w:val="single" w:sz="12" w:space="0" w:color="auto"/>
            </w:tcBorders>
          </w:tcPr>
          <w:p w14:paraId="0016446D"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High</w:t>
            </w:r>
          </w:p>
        </w:tc>
        <w:tc>
          <w:tcPr>
            <w:tcW w:w="5025" w:type="dxa"/>
            <w:tcBorders>
              <w:left w:val="single" w:sz="12" w:space="0" w:color="auto"/>
            </w:tcBorders>
          </w:tcPr>
          <w:p w14:paraId="0016446E"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Consequences and control measures</w:t>
            </w:r>
          </w:p>
        </w:tc>
        <w:tc>
          <w:tcPr>
            <w:tcW w:w="5249" w:type="dxa"/>
            <w:gridSpan w:val="2"/>
            <w:tcBorders>
              <w:left w:val="single" w:sz="12" w:space="0" w:color="auto"/>
            </w:tcBorders>
          </w:tcPr>
          <w:p w14:paraId="0016446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r w:rsidRPr="00807246">
              <w:rPr>
                <w:rFonts w:ascii="Arial" w:hAnsi="Arial" w:cs="Arial"/>
                <w:color w:val="000000"/>
                <w:sz w:val="18"/>
                <w:szCs w:val="18"/>
              </w:rPr>
              <w:t>Related documentation</w:t>
            </w:r>
          </w:p>
        </w:tc>
      </w:tr>
      <w:tr w:rsidR="00EB2149" w:rsidRPr="00807246" w14:paraId="0016447B" w14:textId="77777777" w:rsidTr="00462B9D">
        <w:trPr>
          <w:gridAfter w:val="1"/>
          <w:wAfter w:w="32" w:type="dxa"/>
        </w:trPr>
        <w:tc>
          <w:tcPr>
            <w:tcW w:w="728" w:type="dxa"/>
            <w:shd w:val="clear" w:color="auto" w:fill="9CC2E5" w:themeFill="accent5" w:themeFillTint="99"/>
          </w:tcPr>
          <w:p w14:paraId="00164471"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8</w:t>
            </w:r>
            <w:r w:rsidRPr="00807246">
              <w:rPr>
                <w:rFonts w:ascii="Arial" w:hAnsi="Arial" w:cs="Arial"/>
                <w:sz w:val="18"/>
                <w:szCs w:val="18"/>
              </w:rPr>
              <w:t>.</w:t>
            </w:r>
          </w:p>
        </w:tc>
        <w:tc>
          <w:tcPr>
            <w:tcW w:w="5206" w:type="dxa"/>
            <w:tcBorders>
              <w:right w:val="single" w:sz="12" w:space="0" w:color="auto"/>
            </w:tcBorders>
            <w:shd w:val="clear" w:color="auto" w:fill="9CC2E5" w:themeFill="accent5" w:themeFillTint="99"/>
          </w:tcPr>
          <w:p w14:paraId="00164472" w14:textId="77777777" w:rsidR="00EB2149" w:rsidRPr="00462B9D" w:rsidRDefault="00EB2149" w:rsidP="00462B9D">
            <w:pPr>
              <w:pStyle w:val="Standard"/>
              <w:numPr>
                <w:ilvl w:val="0"/>
                <w:numId w:val="0"/>
              </w:numPr>
              <w:spacing w:before="20" w:after="20"/>
              <w:rPr>
                <w:rFonts w:cs="Arial"/>
                <w:color w:val="000000" w:themeColor="text1"/>
                <w:sz w:val="18"/>
                <w:szCs w:val="18"/>
              </w:rPr>
            </w:pPr>
            <w:bookmarkStart w:id="31" w:name="_Ref367345076"/>
            <w:bookmarkStart w:id="32" w:name="_Ref387319321"/>
            <w:r w:rsidRPr="0092340D">
              <w:rPr>
                <w:rFonts w:cs="Arial"/>
                <w:color w:val="000000" w:themeColor="text1"/>
                <w:sz w:val="18"/>
                <w:szCs w:val="18"/>
              </w:rPr>
              <w:t xml:space="preserve">The RTO </w:t>
            </w:r>
            <w:bookmarkEnd w:id="31"/>
            <w:r w:rsidRPr="0092340D">
              <w:rPr>
                <w:rFonts w:cs="Arial"/>
                <w:color w:val="000000" w:themeColor="text1"/>
                <w:sz w:val="18"/>
                <w:szCs w:val="18"/>
              </w:rPr>
              <w:t>cooperates with the VET Regulator and is legally compliant at all times.</w:t>
            </w:r>
            <w:bookmarkEnd w:id="32"/>
            <w:r w:rsidR="00462B9D">
              <w:rPr>
                <w:rFonts w:cs="Arial"/>
                <w:color w:val="000000" w:themeColor="text1"/>
                <w:sz w:val="18"/>
                <w:szCs w:val="18"/>
              </w:rPr>
              <w:t xml:space="preserve"> </w:t>
            </w:r>
          </w:p>
        </w:tc>
        <w:tc>
          <w:tcPr>
            <w:tcW w:w="701" w:type="dxa"/>
            <w:gridSpan w:val="2"/>
            <w:tcBorders>
              <w:left w:val="single" w:sz="12" w:space="0" w:color="auto"/>
            </w:tcBorders>
          </w:tcPr>
          <w:p w14:paraId="0016447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7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7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7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77"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7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79"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c>
          <w:tcPr>
            <w:tcW w:w="5217" w:type="dxa"/>
            <w:tcBorders>
              <w:left w:val="single" w:sz="12" w:space="0" w:color="auto"/>
            </w:tcBorders>
          </w:tcPr>
          <w:p w14:paraId="0016447A" w14:textId="77777777" w:rsidR="00EB2149" w:rsidRPr="00807246" w:rsidRDefault="00EB2149" w:rsidP="00EB2149">
            <w:pPr>
              <w:autoSpaceDE w:val="0"/>
              <w:autoSpaceDN w:val="0"/>
              <w:adjustRightInd w:val="0"/>
              <w:spacing w:before="20" w:after="20"/>
              <w:ind w:left="-9"/>
              <w:rPr>
                <w:rFonts w:ascii="Arial" w:hAnsi="Arial" w:cs="Arial"/>
                <w:color w:val="000000"/>
                <w:sz w:val="18"/>
                <w:szCs w:val="18"/>
              </w:rPr>
            </w:pPr>
          </w:p>
        </w:tc>
      </w:tr>
      <w:tr w:rsidR="00EB2149" w:rsidRPr="00807246" w14:paraId="0016448C" w14:textId="77777777" w:rsidTr="00EB2149">
        <w:trPr>
          <w:gridAfter w:val="1"/>
          <w:wAfter w:w="32" w:type="dxa"/>
        </w:trPr>
        <w:tc>
          <w:tcPr>
            <w:tcW w:w="728" w:type="dxa"/>
          </w:tcPr>
          <w:p w14:paraId="0016447C" w14:textId="77777777" w:rsidR="00EB2149" w:rsidRPr="00807246" w:rsidRDefault="00EB2149" w:rsidP="00EB2149">
            <w:pPr>
              <w:spacing w:before="20" w:after="20"/>
              <w:rPr>
                <w:rFonts w:ascii="Arial" w:hAnsi="Arial" w:cs="Arial"/>
                <w:sz w:val="18"/>
                <w:szCs w:val="18"/>
              </w:rPr>
            </w:pPr>
            <w:r>
              <w:rPr>
                <w:rFonts w:ascii="Arial" w:hAnsi="Arial" w:cs="Arial"/>
                <w:sz w:val="18"/>
                <w:szCs w:val="18"/>
              </w:rPr>
              <w:t>8.1</w:t>
            </w:r>
          </w:p>
        </w:tc>
        <w:tc>
          <w:tcPr>
            <w:tcW w:w="5206" w:type="dxa"/>
            <w:tcBorders>
              <w:right w:val="single" w:sz="12" w:space="0" w:color="auto"/>
            </w:tcBorders>
          </w:tcPr>
          <w:p w14:paraId="0016447D" w14:textId="77777777" w:rsidR="00EB2149" w:rsidRPr="00391634" w:rsidRDefault="00EB2149" w:rsidP="00EB2149">
            <w:pPr>
              <w:pStyle w:val="StandardElement"/>
              <w:numPr>
                <w:ilvl w:val="0"/>
                <w:numId w:val="0"/>
              </w:numPr>
              <w:spacing w:before="20" w:after="20"/>
              <w:ind w:left="10"/>
              <w:rPr>
                <w:rFonts w:cs="Arial"/>
                <w:color w:val="000000" w:themeColor="text1"/>
                <w:sz w:val="18"/>
                <w:szCs w:val="18"/>
                <w:lang w:eastAsia="en-AU"/>
              </w:rPr>
            </w:pPr>
            <w:bookmarkStart w:id="33" w:name="_Ref387327754"/>
            <w:r w:rsidRPr="00391634">
              <w:rPr>
                <w:rFonts w:cs="Arial"/>
                <w:color w:val="000000" w:themeColor="text1"/>
                <w:sz w:val="18"/>
                <w:szCs w:val="18"/>
                <w:lang w:eastAsia="en-AU"/>
              </w:rPr>
              <w:t>The RTO cooperates with the VET Regulator:</w:t>
            </w:r>
            <w:bookmarkEnd w:id="33"/>
            <w:r w:rsidRPr="00391634">
              <w:rPr>
                <w:rFonts w:cs="Arial"/>
                <w:color w:val="000000" w:themeColor="text1"/>
                <w:sz w:val="18"/>
                <w:szCs w:val="18"/>
                <w:lang w:eastAsia="en-AU"/>
              </w:rPr>
              <w:t xml:space="preserve"> </w:t>
            </w:r>
          </w:p>
          <w:p w14:paraId="0016447E"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by providing accurate and truthful responses to information requests from the VET Regulator relevant to the RTO’s registration;</w:t>
            </w:r>
          </w:p>
          <w:p w14:paraId="0016447F"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in the conduct of audits and the monitoring of its operations;</w:t>
            </w:r>
          </w:p>
          <w:p w14:paraId="00164480"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by providing quality/performance indicator data;</w:t>
            </w:r>
          </w:p>
          <w:p w14:paraId="00164481"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 xml:space="preserve">by providing information about substantial changes to its operations or any event that would significantly affect the RTO’s ability to comply with these standards within 90 calendar days of the change occurring; </w:t>
            </w:r>
          </w:p>
          <w:p w14:paraId="00164482"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 xml:space="preserve">by providing information about significant changes to its ownership within 90 calendar days of the change occurring; and </w:t>
            </w:r>
          </w:p>
          <w:p w14:paraId="00164483" w14:textId="77777777" w:rsidR="00EB2149" w:rsidRPr="00391634" w:rsidRDefault="00EB2149" w:rsidP="003B7324">
            <w:pPr>
              <w:pStyle w:val="StandardElementAlpha"/>
              <w:numPr>
                <w:ilvl w:val="0"/>
                <w:numId w:val="38"/>
              </w:numPr>
              <w:tabs>
                <w:tab w:val="clear" w:pos="1134"/>
                <w:tab w:val="left" w:pos="885"/>
              </w:tabs>
              <w:spacing w:before="20" w:after="20"/>
              <w:ind w:left="885" w:hanging="357"/>
              <w:rPr>
                <w:rFonts w:cs="Arial"/>
                <w:color w:val="000000" w:themeColor="text1"/>
                <w:sz w:val="18"/>
                <w:szCs w:val="18"/>
              </w:rPr>
            </w:pPr>
            <w:r w:rsidRPr="00391634">
              <w:rPr>
                <w:rFonts w:cs="Arial"/>
                <w:color w:val="000000" w:themeColor="text1"/>
                <w:sz w:val="18"/>
                <w:szCs w:val="18"/>
              </w:rPr>
              <w:t>in the retention, archiving, retrieval and transfer of records.</w:t>
            </w:r>
          </w:p>
        </w:tc>
        <w:tc>
          <w:tcPr>
            <w:tcW w:w="701" w:type="dxa"/>
            <w:gridSpan w:val="2"/>
            <w:tcBorders>
              <w:left w:val="single" w:sz="12" w:space="0" w:color="auto"/>
            </w:tcBorders>
          </w:tcPr>
          <w:p w14:paraId="0016448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85"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8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8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88"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89"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8A"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8B"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99" w14:textId="77777777" w:rsidTr="00EB2149">
        <w:trPr>
          <w:gridAfter w:val="1"/>
          <w:wAfter w:w="32" w:type="dxa"/>
        </w:trPr>
        <w:tc>
          <w:tcPr>
            <w:tcW w:w="728" w:type="dxa"/>
          </w:tcPr>
          <w:p w14:paraId="0016448D" w14:textId="77777777" w:rsidR="00EB2149" w:rsidRDefault="00EB2149" w:rsidP="00EB2149">
            <w:pPr>
              <w:spacing w:before="20" w:after="20"/>
              <w:rPr>
                <w:rFonts w:ascii="Arial" w:hAnsi="Arial" w:cs="Arial"/>
                <w:sz w:val="18"/>
                <w:szCs w:val="18"/>
              </w:rPr>
            </w:pPr>
            <w:r>
              <w:rPr>
                <w:rFonts w:ascii="Arial" w:hAnsi="Arial" w:cs="Arial"/>
                <w:sz w:val="18"/>
                <w:szCs w:val="18"/>
              </w:rPr>
              <w:t>8.2</w:t>
            </w:r>
          </w:p>
        </w:tc>
        <w:tc>
          <w:tcPr>
            <w:tcW w:w="5206" w:type="dxa"/>
            <w:tcBorders>
              <w:right w:val="single" w:sz="12" w:space="0" w:color="auto"/>
            </w:tcBorders>
          </w:tcPr>
          <w:p w14:paraId="0016448E" w14:textId="77777777" w:rsidR="00EB2149" w:rsidRPr="00391634" w:rsidRDefault="00EB2149" w:rsidP="00EB2149">
            <w:pPr>
              <w:pStyle w:val="StandardElement"/>
              <w:numPr>
                <w:ilvl w:val="0"/>
                <w:numId w:val="0"/>
              </w:numPr>
              <w:spacing w:before="20" w:after="20"/>
              <w:ind w:left="10"/>
              <w:rPr>
                <w:rFonts w:cs="Arial"/>
                <w:color w:val="000000" w:themeColor="text1"/>
                <w:sz w:val="18"/>
                <w:szCs w:val="18"/>
                <w:lang w:eastAsia="en-AU"/>
              </w:rPr>
            </w:pPr>
            <w:r w:rsidRPr="00391634">
              <w:rPr>
                <w:rFonts w:cs="Arial"/>
                <w:color w:val="000000" w:themeColor="text1"/>
                <w:sz w:val="18"/>
                <w:szCs w:val="18"/>
                <w:lang w:eastAsia="en-AU"/>
              </w:rPr>
              <w:t>The RTO ensures that any third party delivering services on its behalf is required under written agreement to cooperate with the VET Regulator:</w:t>
            </w:r>
          </w:p>
          <w:p w14:paraId="0016448F" w14:textId="77777777" w:rsidR="00EB2149" w:rsidRPr="00391634" w:rsidRDefault="00EB2149" w:rsidP="003B7324">
            <w:pPr>
              <w:pStyle w:val="StandardElementAlpha"/>
              <w:numPr>
                <w:ilvl w:val="0"/>
                <w:numId w:val="39"/>
              </w:numPr>
              <w:tabs>
                <w:tab w:val="clear" w:pos="1134"/>
                <w:tab w:val="left" w:pos="743"/>
              </w:tabs>
              <w:spacing w:before="20" w:after="20"/>
              <w:ind w:left="743" w:hanging="357"/>
              <w:rPr>
                <w:rFonts w:cs="Arial"/>
                <w:color w:val="000000" w:themeColor="text1"/>
                <w:sz w:val="18"/>
                <w:szCs w:val="18"/>
              </w:rPr>
            </w:pPr>
            <w:r w:rsidRPr="00391634">
              <w:rPr>
                <w:rFonts w:cs="Arial"/>
                <w:color w:val="000000" w:themeColor="text1"/>
                <w:sz w:val="18"/>
                <w:szCs w:val="18"/>
              </w:rPr>
              <w:t>by providing accurate and factual responses to information requests from the VET Regulator relevant to the delivery of services; and</w:t>
            </w:r>
          </w:p>
          <w:p w14:paraId="00164490" w14:textId="77777777" w:rsidR="00EB2149" w:rsidRPr="00391634" w:rsidRDefault="00EB2149" w:rsidP="003B7324">
            <w:pPr>
              <w:pStyle w:val="StandardElementAlpha"/>
              <w:numPr>
                <w:ilvl w:val="0"/>
                <w:numId w:val="39"/>
              </w:numPr>
              <w:tabs>
                <w:tab w:val="clear" w:pos="1134"/>
                <w:tab w:val="left" w:pos="743"/>
              </w:tabs>
              <w:spacing w:before="20" w:after="20"/>
              <w:ind w:left="743" w:hanging="357"/>
              <w:rPr>
                <w:rFonts w:cs="Arial"/>
                <w:color w:val="000000" w:themeColor="text1"/>
              </w:rPr>
            </w:pPr>
            <w:r w:rsidRPr="00391634">
              <w:rPr>
                <w:rFonts w:cs="Arial"/>
                <w:color w:val="000000" w:themeColor="text1"/>
                <w:sz w:val="18"/>
                <w:szCs w:val="18"/>
              </w:rPr>
              <w:t>in the conduct of audits and the monitoring of its operations.</w:t>
            </w:r>
          </w:p>
        </w:tc>
        <w:tc>
          <w:tcPr>
            <w:tcW w:w="701" w:type="dxa"/>
            <w:gridSpan w:val="2"/>
            <w:tcBorders>
              <w:left w:val="single" w:sz="12" w:space="0" w:color="auto"/>
            </w:tcBorders>
          </w:tcPr>
          <w:p w14:paraId="0016449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9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9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9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9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9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97"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98"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A6" w14:textId="77777777" w:rsidTr="00EB2149">
        <w:trPr>
          <w:gridAfter w:val="1"/>
          <w:wAfter w:w="32" w:type="dxa"/>
        </w:trPr>
        <w:tc>
          <w:tcPr>
            <w:tcW w:w="728" w:type="dxa"/>
          </w:tcPr>
          <w:p w14:paraId="0016449A" w14:textId="77777777" w:rsidR="00EB2149" w:rsidRDefault="00EB2149" w:rsidP="00EB2149">
            <w:pPr>
              <w:spacing w:before="20" w:after="20"/>
              <w:rPr>
                <w:rFonts w:ascii="Arial" w:hAnsi="Arial" w:cs="Arial"/>
                <w:sz w:val="18"/>
                <w:szCs w:val="18"/>
              </w:rPr>
            </w:pPr>
            <w:r>
              <w:rPr>
                <w:rFonts w:ascii="Arial" w:hAnsi="Arial" w:cs="Arial"/>
                <w:sz w:val="18"/>
                <w:szCs w:val="18"/>
              </w:rPr>
              <w:t>8.3</w:t>
            </w:r>
          </w:p>
        </w:tc>
        <w:tc>
          <w:tcPr>
            <w:tcW w:w="5206" w:type="dxa"/>
            <w:tcBorders>
              <w:right w:val="single" w:sz="12" w:space="0" w:color="auto"/>
            </w:tcBorders>
          </w:tcPr>
          <w:p w14:paraId="0016449B" w14:textId="77777777" w:rsidR="00EB2149" w:rsidRPr="004469F9" w:rsidRDefault="00EB2149" w:rsidP="00EB2149">
            <w:pPr>
              <w:pStyle w:val="StandardElement"/>
              <w:numPr>
                <w:ilvl w:val="0"/>
                <w:numId w:val="0"/>
              </w:numPr>
              <w:tabs>
                <w:tab w:val="left" w:pos="1418"/>
              </w:tabs>
              <w:ind w:left="34"/>
              <w:rPr>
                <w:rFonts w:cs="Arial"/>
                <w:color w:val="000000" w:themeColor="text1"/>
              </w:rPr>
            </w:pPr>
            <w:r w:rsidRPr="00391634">
              <w:rPr>
                <w:rFonts w:cs="Arial"/>
                <w:color w:val="000000" w:themeColor="text1"/>
                <w:sz w:val="18"/>
                <w:szCs w:val="18"/>
                <w:lang w:eastAsia="en-AU"/>
              </w:rPr>
              <w:t>The RTO notifies the Regulator</w:t>
            </w:r>
            <w:r w:rsidRPr="004469F9">
              <w:rPr>
                <w:rFonts w:cs="Arial"/>
                <w:color w:val="000000" w:themeColor="text1"/>
              </w:rPr>
              <w:t>:</w:t>
            </w:r>
          </w:p>
          <w:p w14:paraId="0016449C" w14:textId="77777777" w:rsidR="00EB2149" w:rsidRPr="00391634" w:rsidRDefault="00EB2149" w:rsidP="003B7324">
            <w:pPr>
              <w:pStyle w:val="StandardElementAlpha"/>
              <w:numPr>
                <w:ilvl w:val="0"/>
                <w:numId w:val="40"/>
              </w:numPr>
              <w:tabs>
                <w:tab w:val="clear" w:pos="1134"/>
                <w:tab w:val="left" w:pos="743"/>
              </w:tabs>
              <w:spacing w:before="20" w:after="20"/>
              <w:ind w:left="743" w:hanging="357"/>
              <w:rPr>
                <w:rFonts w:cs="Arial"/>
                <w:color w:val="000000" w:themeColor="text1"/>
                <w:sz w:val="18"/>
                <w:szCs w:val="18"/>
              </w:rPr>
            </w:pPr>
            <w:r w:rsidRPr="00391634">
              <w:rPr>
                <w:rFonts w:cs="Arial"/>
                <w:color w:val="000000" w:themeColor="text1"/>
                <w:sz w:val="18"/>
                <w:szCs w:val="18"/>
              </w:rPr>
              <w:t>of any written agreement entered into under Clause  for the delivery of services on its behalf within 30 calendar days of that agreement being entered into or prior to the obligations under the agreement taking effect, whichever occurs first; and</w:t>
            </w:r>
          </w:p>
          <w:p w14:paraId="0016449D" w14:textId="77777777" w:rsidR="00EB2149" w:rsidRPr="00391634" w:rsidRDefault="00EB2149" w:rsidP="003B7324">
            <w:pPr>
              <w:pStyle w:val="StandardElementAlpha"/>
              <w:numPr>
                <w:ilvl w:val="0"/>
                <w:numId w:val="40"/>
              </w:numPr>
              <w:tabs>
                <w:tab w:val="clear" w:pos="1134"/>
                <w:tab w:val="left" w:pos="743"/>
              </w:tabs>
              <w:spacing w:before="20" w:after="20"/>
              <w:ind w:left="743" w:hanging="357"/>
              <w:rPr>
                <w:rFonts w:cs="Arial"/>
                <w:color w:val="000000" w:themeColor="text1"/>
                <w:sz w:val="18"/>
                <w:szCs w:val="18"/>
              </w:rPr>
            </w:pPr>
            <w:r w:rsidRPr="00391634">
              <w:rPr>
                <w:rFonts w:cs="Arial"/>
                <w:color w:val="000000" w:themeColor="text1"/>
                <w:sz w:val="18"/>
                <w:szCs w:val="18"/>
              </w:rPr>
              <w:t>within 30 calendar days of the agreement coming to an end.</w:t>
            </w:r>
          </w:p>
        </w:tc>
        <w:tc>
          <w:tcPr>
            <w:tcW w:w="701" w:type="dxa"/>
            <w:gridSpan w:val="2"/>
            <w:tcBorders>
              <w:left w:val="single" w:sz="12" w:space="0" w:color="auto"/>
            </w:tcBorders>
          </w:tcPr>
          <w:p w14:paraId="0016449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9F"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A0"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A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A2"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A3"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A4"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A5"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B3" w14:textId="77777777" w:rsidTr="00EB2149">
        <w:trPr>
          <w:gridAfter w:val="1"/>
          <w:wAfter w:w="32" w:type="dxa"/>
        </w:trPr>
        <w:tc>
          <w:tcPr>
            <w:tcW w:w="728" w:type="dxa"/>
          </w:tcPr>
          <w:p w14:paraId="001644A7" w14:textId="77777777" w:rsidR="00EB2149" w:rsidRDefault="00EB2149" w:rsidP="00EB2149">
            <w:pPr>
              <w:spacing w:before="20" w:after="20"/>
              <w:rPr>
                <w:rFonts w:ascii="Arial" w:hAnsi="Arial" w:cs="Arial"/>
                <w:sz w:val="18"/>
                <w:szCs w:val="18"/>
              </w:rPr>
            </w:pPr>
            <w:r>
              <w:rPr>
                <w:rFonts w:ascii="Arial" w:hAnsi="Arial" w:cs="Arial"/>
                <w:sz w:val="18"/>
                <w:szCs w:val="18"/>
              </w:rPr>
              <w:t>8.4</w:t>
            </w:r>
          </w:p>
        </w:tc>
        <w:tc>
          <w:tcPr>
            <w:tcW w:w="5206" w:type="dxa"/>
            <w:tcBorders>
              <w:right w:val="single" w:sz="12" w:space="0" w:color="auto"/>
            </w:tcBorders>
          </w:tcPr>
          <w:p w14:paraId="001644A8" w14:textId="77777777" w:rsidR="00EB2149" w:rsidRPr="00391634" w:rsidRDefault="00EB2149" w:rsidP="00EB2149">
            <w:pPr>
              <w:pStyle w:val="StandardElement"/>
              <w:numPr>
                <w:ilvl w:val="0"/>
                <w:numId w:val="0"/>
              </w:numPr>
              <w:spacing w:before="20" w:after="20"/>
              <w:ind w:left="10"/>
              <w:rPr>
                <w:rFonts w:cs="Arial"/>
                <w:color w:val="000000" w:themeColor="text1"/>
                <w:sz w:val="18"/>
                <w:szCs w:val="18"/>
                <w:lang w:eastAsia="en-AU"/>
              </w:rPr>
            </w:pPr>
            <w:bookmarkStart w:id="34" w:name="_Ref368425017"/>
            <w:bookmarkStart w:id="35" w:name="_Ref387318486"/>
            <w:r w:rsidRPr="00391634">
              <w:rPr>
                <w:rFonts w:cs="Arial"/>
                <w:color w:val="000000" w:themeColor="text1"/>
                <w:sz w:val="18"/>
                <w:szCs w:val="18"/>
                <w:lang w:eastAsia="en-AU"/>
              </w:rPr>
              <w:t>The RTO provides an annual declaration on compliance with these Standards to the VET Regulator and in particular whether it:</w:t>
            </w:r>
            <w:bookmarkEnd w:id="34"/>
            <w:r w:rsidRPr="00391634">
              <w:rPr>
                <w:rFonts w:cs="Arial"/>
                <w:color w:val="000000" w:themeColor="text1"/>
                <w:sz w:val="18"/>
                <w:szCs w:val="18"/>
                <w:lang w:eastAsia="en-AU"/>
              </w:rPr>
              <w:t xml:space="preserve"> </w:t>
            </w:r>
            <w:bookmarkEnd w:id="35"/>
          </w:p>
          <w:p w14:paraId="001644A9" w14:textId="77777777" w:rsidR="00EB2149" w:rsidRPr="00391634" w:rsidRDefault="00EB2149" w:rsidP="003B7324">
            <w:pPr>
              <w:pStyle w:val="StandardElementAlpha"/>
              <w:numPr>
                <w:ilvl w:val="0"/>
                <w:numId w:val="41"/>
              </w:numPr>
              <w:tabs>
                <w:tab w:val="clear" w:pos="1134"/>
                <w:tab w:val="left" w:pos="743"/>
              </w:tabs>
              <w:spacing w:before="20" w:after="20"/>
              <w:ind w:left="743" w:hanging="357"/>
              <w:rPr>
                <w:rFonts w:cs="Arial"/>
                <w:color w:val="000000" w:themeColor="text1"/>
                <w:sz w:val="18"/>
                <w:szCs w:val="18"/>
              </w:rPr>
            </w:pPr>
            <w:r w:rsidRPr="00391634">
              <w:rPr>
                <w:rFonts w:cs="Arial"/>
                <w:color w:val="000000" w:themeColor="text1"/>
                <w:sz w:val="18"/>
                <w:szCs w:val="18"/>
              </w:rPr>
              <w:t>currently meets the requirements of the Standards across all its scope of registration and has met the requirements of the Standards for all AQF certification documentation it has issued in the previous 12 months; and</w:t>
            </w:r>
          </w:p>
          <w:p w14:paraId="001644AA" w14:textId="77777777" w:rsidR="00EB2149" w:rsidRPr="00391634" w:rsidRDefault="00EB2149" w:rsidP="003B7324">
            <w:pPr>
              <w:pStyle w:val="StandardElementAlpha"/>
              <w:numPr>
                <w:ilvl w:val="0"/>
                <w:numId w:val="41"/>
              </w:numPr>
              <w:tabs>
                <w:tab w:val="clear" w:pos="1134"/>
                <w:tab w:val="left" w:pos="743"/>
              </w:tabs>
              <w:spacing w:before="20" w:after="20"/>
              <w:ind w:left="743" w:hanging="357"/>
              <w:rPr>
                <w:rFonts w:cs="Arial"/>
                <w:color w:val="000000" w:themeColor="text1"/>
                <w:sz w:val="18"/>
                <w:szCs w:val="18"/>
              </w:rPr>
            </w:pPr>
            <w:r w:rsidRPr="00391634">
              <w:rPr>
                <w:rFonts w:cs="Arial"/>
                <w:color w:val="000000" w:themeColor="text1"/>
                <w:sz w:val="18"/>
                <w:szCs w:val="18"/>
              </w:rPr>
              <w:t xml:space="preserve">has training and assessment strategies and practices in place that ensure that all current and prospective </w:t>
            </w:r>
            <w:r w:rsidRPr="00391634">
              <w:rPr>
                <w:rFonts w:cs="Arial"/>
                <w:iCs/>
                <w:color w:val="000000" w:themeColor="text1"/>
                <w:sz w:val="18"/>
                <w:szCs w:val="18"/>
              </w:rPr>
              <w:t xml:space="preserve">learners </w:t>
            </w:r>
            <w:r w:rsidRPr="00391634">
              <w:rPr>
                <w:rFonts w:cs="Arial"/>
                <w:color w:val="000000" w:themeColor="text1"/>
                <w:sz w:val="18"/>
                <w:szCs w:val="18"/>
              </w:rPr>
              <w:t>will be trained and assessed in accordance with the requirements of the Standards.</w:t>
            </w:r>
          </w:p>
        </w:tc>
        <w:tc>
          <w:tcPr>
            <w:tcW w:w="701" w:type="dxa"/>
            <w:gridSpan w:val="2"/>
            <w:tcBorders>
              <w:left w:val="single" w:sz="12" w:space="0" w:color="auto"/>
            </w:tcBorders>
          </w:tcPr>
          <w:p w14:paraId="001644AB"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AC"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AD"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AE"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AF"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B0"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B1"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B2"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BE" w14:textId="77777777" w:rsidTr="00EB2149">
        <w:trPr>
          <w:gridAfter w:val="1"/>
          <w:wAfter w:w="32" w:type="dxa"/>
        </w:trPr>
        <w:tc>
          <w:tcPr>
            <w:tcW w:w="728" w:type="dxa"/>
          </w:tcPr>
          <w:p w14:paraId="001644B4" w14:textId="77777777" w:rsidR="00EB2149" w:rsidRDefault="00EB2149" w:rsidP="00EB2149">
            <w:pPr>
              <w:spacing w:before="20" w:after="20"/>
              <w:rPr>
                <w:rFonts w:ascii="Arial" w:hAnsi="Arial" w:cs="Arial"/>
                <w:sz w:val="18"/>
                <w:szCs w:val="18"/>
              </w:rPr>
            </w:pPr>
            <w:r>
              <w:rPr>
                <w:rFonts w:ascii="Arial" w:hAnsi="Arial" w:cs="Arial"/>
                <w:sz w:val="18"/>
                <w:szCs w:val="18"/>
              </w:rPr>
              <w:t>8.5</w:t>
            </w:r>
          </w:p>
        </w:tc>
        <w:tc>
          <w:tcPr>
            <w:tcW w:w="5206" w:type="dxa"/>
            <w:tcBorders>
              <w:right w:val="single" w:sz="12" w:space="0" w:color="auto"/>
            </w:tcBorders>
          </w:tcPr>
          <w:p w14:paraId="001644B5" w14:textId="77777777" w:rsidR="00EB2149" w:rsidRPr="00391634" w:rsidRDefault="00EB2149" w:rsidP="00EB2149">
            <w:pPr>
              <w:pStyle w:val="StandardElement"/>
              <w:numPr>
                <w:ilvl w:val="0"/>
                <w:numId w:val="0"/>
              </w:numPr>
              <w:spacing w:before="20" w:after="20"/>
              <w:ind w:left="10"/>
              <w:rPr>
                <w:rFonts w:cs="Arial"/>
                <w:color w:val="000000" w:themeColor="text1"/>
                <w:sz w:val="18"/>
                <w:szCs w:val="18"/>
                <w:lang w:eastAsia="en-AU"/>
              </w:rPr>
            </w:pPr>
            <w:r w:rsidRPr="00391634">
              <w:rPr>
                <w:rFonts w:cs="Arial"/>
                <w:color w:val="000000" w:themeColor="text1"/>
                <w:sz w:val="18"/>
                <w:szCs w:val="18"/>
                <w:lang w:eastAsia="en-AU"/>
              </w:rPr>
              <w:t>The RTO complies with Commonwealth, State and Territory legislation and regulatory requirements relevant to its operations.</w:t>
            </w:r>
            <w:r w:rsidRPr="00391634" w:rsidDel="00CD0F63">
              <w:rPr>
                <w:rFonts w:cs="Arial"/>
                <w:color w:val="000000" w:themeColor="text1"/>
                <w:sz w:val="18"/>
                <w:szCs w:val="18"/>
                <w:lang w:eastAsia="en-AU"/>
              </w:rPr>
              <w:t xml:space="preserve"> </w:t>
            </w:r>
          </w:p>
        </w:tc>
        <w:tc>
          <w:tcPr>
            <w:tcW w:w="701" w:type="dxa"/>
            <w:gridSpan w:val="2"/>
            <w:tcBorders>
              <w:left w:val="single" w:sz="12" w:space="0" w:color="auto"/>
            </w:tcBorders>
          </w:tcPr>
          <w:p w14:paraId="001644B6"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Pr>
          <w:p w14:paraId="001644B7"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right w:val="single" w:sz="12" w:space="0" w:color="auto"/>
            </w:tcBorders>
          </w:tcPr>
          <w:p w14:paraId="001644B8"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tcBorders>
          </w:tcPr>
          <w:p w14:paraId="001644B9"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Pr>
          <w:p w14:paraId="001644BA"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right w:val="single" w:sz="12" w:space="0" w:color="auto"/>
            </w:tcBorders>
          </w:tcPr>
          <w:p w14:paraId="001644BB"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BC"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BD"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r w:rsidR="00EB2149" w:rsidRPr="00807246" w14:paraId="001644C9" w14:textId="77777777" w:rsidTr="00EB2149">
        <w:trPr>
          <w:gridAfter w:val="1"/>
          <w:wAfter w:w="32" w:type="dxa"/>
        </w:trPr>
        <w:tc>
          <w:tcPr>
            <w:tcW w:w="728" w:type="dxa"/>
          </w:tcPr>
          <w:p w14:paraId="001644BF" w14:textId="77777777" w:rsidR="00EB2149" w:rsidRDefault="00EB2149" w:rsidP="00EB2149">
            <w:pPr>
              <w:spacing w:before="20" w:after="20"/>
              <w:rPr>
                <w:rFonts w:ascii="Arial" w:hAnsi="Arial" w:cs="Arial"/>
                <w:sz w:val="18"/>
                <w:szCs w:val="18"/>
              </w:rPr>
            </w:pPr>
            <w:r>
              <w:rPr>
                <w:rFonts w:ascii="Arial" w:hAnsi="Arial" w:cs="Arial"/>
                <w:sz w:val="18"/>
                <w:szCs w:val="18"/>
              </w:rPr>
              <w:t>8.6</w:t>
            </w:r>
          </w:p>
        </w:tc>
        <w:tc>
          <w:tcPr>
            <w:tcW w:w="5206" w:type="dxa"/>
            <w:tcBorders>
              <w:right w:val="single" w:sz="12" w:space="0" w:color="auto"/>
            </w:tcBorders>
          </w:tcPr>
          <w:p w14:paraId="001644C0" w14:textId="77777777" w:rsidR="00EB2149" w:rsidRPr="00391634" w:rsidRDefault="00EB2149" w:rsidP="00EB2149">
            <w:pPr>
              <w:pStyle w:val="StandardElement"/>
              <w:numPr>
                <w:ilvl w:val="0"/>
                <w:numId w:val="0"/>
              </w:numPr>
              <w:spacing w:before="20" w:after="20"/>
              <w:ind w:left="10"/>
              <w:rPr>
                <w:rFonts w:cs="Arial"/>
                <w:color w:val="000000" w:themeColor="text1"/>
                <w:sz w:val="18"/>
                <w:szCs w:val="18"/>
                <w:lang w:eastAsia="en-AU"/>
              </w:rPr>
            </w:pPr>
            <w:r w:rsidRPr="00391634">
              <w:rPr>
                <w:rFonts w:cs="Arial"/>
                <w:color w:val="000000" w:themeColor="text1"/>
                <w:sz w:val="18"/>
                <w:szCs w:val="18"/>
                <w:lang w:eastAsia="en-AU"/>
              </w:rPr>
              <w:t>The RTO ensures its staff and clients are informed of any changes to legislative and regulatory requirements that affect the services delivered.</w:t>
            </w:r>
          </w:p>
        </w:tc>
        <w:tc>
          <w:tcPr>
            <w:tcW w:w="701" w:type="dxa"/>
            <w:gridSpan w:val="2"/>
            <w:tcBorders>
              <w:left w:val="single" w:sz="12" w:space="0" w:color="auto"/>
              <w:bottom w:val="single" w:sz="4" w:space="0" w:color="auto"/>
            </w:tcBorders>
          </w:tcPr>
          <w:p w14:paraId="001644C1"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7" w:type="dxa"/>
            <w:tcBorders>
              <w:bottom w:val="single" w:sz="4" w:space="0" w:color="auto"/>
            </w:tcBorders>
          </w:tcPr>
          <w:p w14:paraId="001644C2"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4" w:type="dxa"/>
            <w:tcBorders>
              <w:bottom w:val="single" w:sz="4" w:space="0" w:color="auto"/>
              <w:right w:val="single" w:sz="12" w:space="0" w:color="auto"/>
            </w:tcBorders>
          </w:tcPr>
          <w:p w14:paraId="001644C3"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701" w:type="dxa"/>
            <w:tcBorders>
              <w:left w:val="single" w:sz="12" w:space="0" w:color="auto"/>
              <w:bottom w:val="single" w:sz="4" w:space="0" w:color="auto"/>
            </w:tcBorders>
          </w:tcPr>
          <w:p w14:paraId="001644C4" w14:textId="77777777" w:rsidR="00EB2149" w:rsidRPr="00807246" w:rsidRDefault="00EB2149" w:rsidP="00EB2149">
            <w:pPr>
              <w:autoSpaceDE w:val="0"/>
              <w:autoSpaceDN w:val="0"/>
              <w:adjustRightInd w:val="0"/>
              <w:spacing w:before="20" w:after="20"/>
              <w:jc w:val="center"/>
              <w:rPr>
                <w:rFonts w:ascii="Arial" w:hAnsi="Arial" w:cs="Arial"/>
                <w:color w:val="000000"/>
                <w:sz w:val="18"/>
                <w:szCs w:val="18"/>
              </w:rPr>
            </w:pPr>
          </w:p>
        </w:tc>
        <w:tc>
          <w:tcPr>
            <w:tcW w:w="699" w:type="dxa"/>
            <w:tcBorders>
              <w:bottom w:val="single" w:sz="4" w:space="0" w:color="auto"/>
            </w:tcBorders>
          </w:tcPr>
          <w:p w14:paraId="001644C5"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702" w:type="dxa"/>
            <w:gridSpan w:val="2"/>
            <w:tcBorders>
              <w:bottom w:val="single" w:sz="4" w:space="0" w:color="auto"/>
              <w:right w:val="single" w:sz="12" w:space="0" w:color="auto"/>
            </w:tcBorders>
          </w:tcPr>
          <w:p w14:paraId="001644C6" w14:textId="77777777" w:rsidR="00EB2149" w:rsidRPr="00807246" w:rsidRDefault="00EB2149" w:rsidP="00EB2149">
            <w:pPr>
              <w:autoSpaceDE w:val="0"/>
              <w:autoSpaceDN w:val="0"/>
              <w:adjustRightInd w:val="0"/>
              <w:spacing w:before="20" w:after="20"/>
              <w:rPr>
                <w:rFonts w:ascii="Arial" w:hAnsi="Arial" w:cs="Arial"/>
                <w:color w:val="000000"/>
                <w:sz w:val="18"/>
                <w:szCs w:val="18"/>
              </w:rPr>
            </w:pPr>
          </w:p>
        </w:tc>
        <w:tc>
          <w:tcPr>
            <w:tcW w:w="5025" w:type="dxa"/>
            <w:tcBorders>
              <w:left w:val="single" w:sz="12" w:space="0" w:color="auto"/>
            </w:tcBorders>
          </w:tcPr>
          <w:p w14:paraId="001644C7"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c>
          <w:tcPr>
            <w:tcW w:w="5217" w:type="dxa"/>
            <w:tcBorders>
              <w:left w:val="single" w:sz="12" w:space="0" w:color="auto"/>
            </w:tcBorders>
          </w:tcPr>
          <w:p w14:paraId="001644C8" w14:textId="77777777" w:rsidR="00EB2149" w:rsidRPr="00807246" w:rsidRDefault="00EB2149" w:rsidP="00EB2149">
            <w:pPr>
              <w:numPr>
                <w:ilvl w:val="0"/>
                <w:numId w:val="1"/>
              </w:numPr>
              <w:tabs>
                <w:tab w:val="clear" w:pos="720"/>
                <w:tab w:val="num" w:pos="381"/>
              </w:tabs>
              <w:autoSpaceDE w:val="0"/>
              <w:autoSpaceDN w:val="0"/>
              <w:adjustRightInd w:val="0"/>
              <w:spacing w:before="20" w:after="20" w:line="240" w:lineRule="auto"/>
              <w:ind w:left="381"/>
              <w:rPr>
                <w:rFonts w:ascii="Arial" w:hAnsi="Arial" w:cs="Arial"/>
                <w:color w:val="000000"/>
                <w:sz w:val="18"/>
                <w:szCs w:val="18"/>
              </w:rPr>
            </w:pPr>
          </w:p>
        </w:tc>
      </w:tr>
    </w:tbl>
    <w:p w14:paraId="001644CA" w14:textId="77777777" w:rsidR="00E77954" w:rsidRPr="00807246" w:rsidRDefault="00E77954" w:rsidP="00E77954">
      <w:pPr>
        <w:spacing w:before="20" w:after="20"/>
        <w:rPr>
          <w:rFonts w:ascii="Arial" w:hAnsi="Arial" w:cs="Arial"/>
          <w:sz w:val="18"/>
          <w:szCs w:val="18"/>
        </w:rPr>
      </w:pPr>
    </w:p>
    <w:p w14:paraId="001644CB" w14:textId="77777777" w:rsidR="00EB2149" w:rsidRPr="00190F7C" w:rsidRDefault="00EB2149">
      <w:pPr>
        <w:rPr>
          <w:lang w:val="en-AU"/>
        </w:rPr>
      </w:pPr>
    </w:p>
    <w:sectPr w:rsidR="00EB2149" w:rsidRPr="00190F7C" w:rsidSect="00190F7C">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C39F" w14:textId="77777777" w:rsidR="00100EB7" w:rsidRDefault="00100EB7" w:rsidP="00100EB7">
      <w:pPr>
        <w:spacing w:after="0" w:line="240" w:lineRule="auto"/>
      </w:pPr>
      <w:r>
        <w:separator/>
      </w:r>
    </w:p>
  </w:endnote>
  <w:endnote w:type="continuationSeparator" w:id="0">
    <w:p w14:paraId="10F53952" w14:textId="77777777" w:rsidR="00100EB7" w:rsidRDefault="00100EB7" w:rsidP="0010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55B0" w14:textId="77777777" w:rsidR="00100EB7" w:rsidRDefault="0010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532144"/>
      <w:docPartObj>
        <w:docPartGallery w:val="Page Numbers (Bottom of Page)"/>
        <w:docPartUnique/>
      </w:docPartObj>
    </w:sdtPr>
    <w:sdtEndPr>
      <w:rPr>
        <w:noProof/>
      </w:rPr>
    </w:sdtEndPr>
    <w:sdtContent>
      <w:p w14:paraId="6D34DBC9" w14:textId="466E35DA" w:rsidR="00100EB7" w:rsidRDefault="00100E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C143203" w14:textId="7181E120" w:rsidR="00100EB7" w:rsidRDefault="00100EB7" w:rsidP="00100EB7">
    <w:pPr>
      <w:pStyle w:val="Footer"/>
      <w:jc w:val="center"/>
    </w:pPr>
    <w:r>
      <w:t>(c)  Sea Eagle Publications, 2017</w:t>
    </w:r>
  </w:p>
  <w:p w14:paraId="1EA67426" w14:textId="2586E06E" w:rsidR="00100EB7" w:rsidRDefault="00100EB7" w:rsidP="00100EB7">
    <w:pPr>
      <w:pStyle w:val="Footer"/>
      <w:tabs>
        <w:tab w:val="left" w:pos="18003"/>
      </w:tabs>
    </w:pPr>
    <w:r>
      <w:t>Version 1: Date</w:t>
    </w:r>
    <w:r>
      <w:tab/>
    </w:r>
    <w:r>
      <w:tab/>
    </w:r>
    <w:r>
      <w:tab/>
      <w:t>Authorised by:</w:t>
    </w:r>
    <w:bookmarkStart w:id="36" w:name="_GoBack"/>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4AF8" w14:textId="77777777" w:rsidR="00100EB7" w:rsidRDefault="0010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29ED" w14:textId="77777777" w:rsidR="00100EB7" w:rsidRDefault="00100EB7" w:rsidP="00100EB7">
      <w:pPr>
        <w:spacing w:after="0" w:line="240" w:lineRule="auto"/>
      </w:pPr>
      <w:r>
        <w:separator/>
      </w:r>
    </w:p>
  </w:footnote>
  <w:footnote w:type="continuationSeparator" w:id="0">
    <w:p w14:paraId="76CEBE15" w14:textId="77777777" w:rsidR="00100EB7" w:rsidRDefault="00100EB7" w:rsidP="0010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C86D" w14:textId="77777777" w:rsidR="00100EB7" w:rsidRDefault="0010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EF4D" w14:textId="151D7864" w:rsidR="00100EB7" w:rsidRDefault="00100EB7" w:rsidP="00100EB7">
    <w:pPr>
      <w:pStyle w:val="Header"/>
      <w:jc w:val="center"/>
    </w:pPr>
    <w:r>
      <w:t>{Name of Organisation}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51DB" w14:textId="77777777" w:rsidR="00100EB7" w:rsidRDefault="0010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0D04E7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D486C5E"/>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E75687AE"/>
    <w:lvl w:ilvl="0">
      <w:start w:val="1"/>
      <w:numFmt w:val="decimal"/>
      <w:pStyle w:val="ListNumber"/>
      <w:lvlText w:val="%1."/>
      <w:lvlJc w:val="left"/>
      <w:pPr>
        <w:tabs>
          <w:tab w:val="num" w:pos="360"/>
        </w:tabs>
        <w:ind w:left="360" w:hanging="360"/>
      </w:pPr>
    </w:lvl>
  </w:abstractNum>
  <w:abstractNum w:abstractNumId="3" w15:restartNumberingAfterBreak="0">
    <w:nsid w:val="03FA2B9E"/>
    <w:multiLevelType w:val="hybridMultilevel"/>
    <w:tmpl w:val="FF4C9E78"/>
    <w:lvl w:ilvl="0" w:tplc="E0CC9A0A">
      <w:start w:val="1"/>
      <w:numFmt w:val="lowerLetter"/>
      <w:lvlText w:val="%1)"/>
      <w:lvlJc w:val="left"/>
      <w:pPr>
        <w:ind w:left="107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F491F"/>
    <w:multiLevelType w:val="hybridMultilevel"/>
    <w:tmpl w:val="FA72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E1463"/>
    <w:multiLevelType w:val="hybridMultilevel"/>
    <w:tmpl w:val="82B27920"/>
    <w:lvl w:ilvl="0" w:tplc="F5D2423E">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15:restartNumberingAfterBreak="0">
    <w:nsid w:val="0CFE0C27"/>
    <w:multiLevelType w:val="hybridMultilevel"/>
    <w:tmpl w:val="E4261912"/>
    <w:lvl w:ilvl="0" w:tplc="A1141EBA">
      <w:start w:val="1"/>
      <w:numFmt w:val="lowerLetter"/>
      <w:lvlText w:val="%1)"/>
      <w:lvlJc w:val="left"/>
      <w:pPr>
        <w:ind w:left="107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56797"/>
    <w:multiLevelType w:val="hybridMultilevel"/>
    <w:tmpl w:val="9E1E936A"/>
    <w:lvl w:ilvl="0" w:tplc="16FAF30C">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12FB6275"/>
    <w:multiLevelType w:val="hybridMultilevel"/>
    <w:tmpl w:val="01321BF6"/>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9" w15:restartNumberingAfterBreak="0">
    <w:nsid w:val="138C0602"/>
    <w:multiLevelType w:val="hybridMultilevel"/>
    <w:tmpl w:val="5D08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01FE9"/>
    <w:multiLevelType w:val="hybridMultilevel"/>
    <w:tmpl w:val="B352C124"/>
    <w:lvl w:ilvl="0" w:tplc="EEC0041A">
      <w:start w:val="1"/>
      <w:numFmt w:val="upperLetter"/>
      <w:pStyle w:val="Heading3"/>
      <w:lvlText w:val="%1."/>
      <w:lvlJc w:val="left"/>
      <w:pPr>
        <w:tabs>
          <w:tab w:val="num" w:pos="567"/>
        </w:tabs>
        <w:ind w:left="567" w:hanging="567"/>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BC1BD2"/>
    <w:multiLevelType w:val="hybridMultilevel"/>
    <w:tmpl w:val="6E86830C"/>
    <w:lvl w:ilvl="0" w:tplc="06B25E80">
      <w:start w:val="1"/>
      <w:numFmt w:val="lowerLetter"/>
      <w:lvlText w:val="%1)"/>
      <w:lvlJc w:val="left"/>
      <w:pPr>
        <w:ind w:left="360" w:hanging="360"/>
      </w:pPr>
      <w:rPr>
        <w:rFonts w:ascii="Arial" w:eastAsia="Calibri" w:hAnsi="Arial" w:cs="Arial"/>
        <w:b w:val="0"/>
        <w:i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5654FF"/>
    <w:multiLevelType w:val="hybridMultilevel"/>
    <w:tmpl w:val="7A9E8014"/>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20CC75B7"/>
    <w:multiLevelType w:val="hybridMultilevel"/>
    <w:tmpl w:val="BC76714A"/>
    <w:lvl w:ilvl="0" w:tplc="7656669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B77A34"/>
    <w:multiLevelType w:val="hybridMultilevel"/>
    <w:tmpl w:val="D45C603C"/>
    <w:lvl w:ilvl="0" w:tplc="59DEF25C">
      <w:start w:val="1"/>
      <w:numFmt w:val="lowerLetter"/>
      <w:lvlText w:val="%1)"/>
      <w:lvlJc w:val="left"/>
      <w:pPr>
        <w:ind w:left="107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A69AD"/>
    <w:multiLevelType w:val="hybridMultilevel"/>
    <w:tmpl w:val="AA865982"/>
    <w:lvl w:ilvl="0" w:tplc="1864018C">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29374E5B"/>
    <w:multiLevelType w:val="hybridMultilevel"/>
    <w:tmpl w:val="2182E050"/>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15:restartNumberingAfterBreak="0">
    <w:nsid w:val="29735153"/>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29891DF3"/>
    <w:multiLevelType w:val="hybridMultilevel"/>
    <w:tmpl w:val="4184E95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9" w15:restartNumberingAfterBreak="0">
    <w:nsid w:val="2B175A9F"/>
    <w:multiLevelType w:val="hybridMultilevel"/>
    <w:tmpl w:val="BB1C9ABC"/>
    <w:lvl w:ilvl="0" w:tplc="51EAD75A">
      <w:start w:val="2"/>
      <w:numFmt w:val="lowerLetter"/>
      <w:lvlText w:val="%1)"/>
      <w:lvlJc w:val="left"/>
      <w:pPr>
        <w:ind w:left="107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784526"/>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15:restartNumberingAfterBreak="0">
    <w:nsid w:val="2E4B3CCE"/>
    <w:multiLevelType w:val="hybridMultilevel"/>
    <w:tmpl w:val="C616B15C"/>
    <w:lvl w:ilvl="0" w:tplc="ACF6F1BC">
      <w:start w:val="1"/>
      <w:numFmt w:val="lowerLetter"/>
      <w:lvlText w:val="%1)"/>
      <w:lvlJc w:val="left"/>
      <w:pPr>
        <w:ind w:left="1070"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15:restartNumberingAfterBreak="0">
    <w:nsid w:val="3483429C"/>
    <w:multiLevelType w:val="hybridMultilevel"/>
    <w:tmpl w:val="B216750E"/>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23" w15:restartNumberingAfterBreak="0">
    <w:nsid w:val="37685D4B"/>
    <w:multiLevelType w:val="hybridMultilevel"/>
    <w:tmpl w:val="F3EC4706"/>
    <w:lvl w:ilvl="0" w:tplc="5D3661D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15:restartNumberingAfterBreak="0">
    <w:nsid w:val="3849790D"/>
    <w:multiLevelType w:val="hybridMultilevel"/>
    <w:tmpl w:val="70DE86D4"/>
    <w:lvl w:ilvl="0" w:tplc="0C09001B">
      <w:start w:val="1"/>
      <w:numFmt w:val="lowerRoman"/>
      <w:lvlText w:val="%1."/>
      <w:lvlJc w:val="righ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5" w15:restartNumberingAfterBreak="0">
    <w:nsid w:val="3A191615"/>
    <w:multiLevelType w:val="hybridMultilevel"/>
    <w:tmpl w:val="020858C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15:restartNumberingAfterBreak="0">
    <w:nsid w:val="42172DF7"/>
    <w:multiLevelType w:val="hybridMultilevel"/>
    <w:tmpl w:val="792AC782"/>
    <w:lvl w:ilvl="0" w:tplc="0C090017">
      <w:start w:val="1"/>
      <w:numFmt w:val="lowerLetter"/>
      <w:lvlText w:val="%1)"/>
      <w:lvlJc w:val="left"/>
      <w:pPr>
        <w:ind w:left="1637"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26617C0"/>
    <w:multiLevelType w:val="hybridMultilevel"/>
    <w:tmpl w:val="C3D2D2E4"/>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426A1C79"/>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15:restartNumberingAfterBreak="0">
    <w:nsid w:val="44F651A8"/>
    <w:multiLevelType w:val="multilevel"/>
    <w:tmpl w:val="CE460A56"/>
    <w:lvl w:ilvl="0">
      <w:start w:val="1"/>
      <w:numFmt w:val="decimal"/>
      <w:lvlText w:val="Standard %1."/>
      <w:lvlJc w:val="left"/>
      <w:pPr>
        <w:ind w:left="4897" w:hanging="360"/>
      </w:pPr>
      <w:rPr>
        <w:rFonts w:ascii="Arial Bold" w:hAnsi="Arial Bold" w:hint="default"/>
        <w:b/>
        <w:i w:val="0"/>
        <w:sz w:val="22"/>
      </w:rPr>
    </w:lvl>
    <w:lvl w:ilvl="1">
      <w:start w:val="1"/>
      <w:numFmt w:val="decimal"/>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493D0B"/>
    <w:multiLevelType w:val="hybridMultilevel"/>
    <w:tmpl w:val="771E200E"/>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31" w15:restartNumberingAfterBreak="0">
    <w:nsid w:val="4E013B69"/>
    <w:multiLevelType w:val="hybridMultilevel"/>
    <w:tmpl w:val="BC76714A"/>
    <w:lvl w:ilvl="0" w:tplc="7656669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F6F1DAE"/>
    <w:multiLevelType w:val="hybridMultilevel"/>
    <w:tmpl w:val="2248716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15:restartNumberingAfterBreak="0">
    <w:nsid w:val="5492202E"/>
    <w:multiLevelType w:val="hybridMultilevel"/>
    <w:tmpl w:val="93FE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D0259"/>
    <w:multiLevelType w:val="hybridMultilevel"/>
    <w:tmpl w:val="02BC566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15:restartNumberingAfterBreak="0">
    <w:nsid w:val="56776D3B"/>
    <w:multiLevelType w:val="hybridMultilevel"/>
    <w:tmpl w:val="CED6668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15:restartNumberingAfterBreak="0">
    <w:nsid w:val="583A7441"/>
    <w:multiLevelType w:val="hybridMultilevel"/>
    <w:tmpl w:val="792AC782"/>
    <w:lvl w:ilvl="0" w:tplc="0C090017">
      <w:start w:val="1"/>
      <w:numFmt w:val="lowerLetter"/>
      <w:lvlText w:val="%1)"/>
      <w:lvlJc w:val="left"/>
      <w:pPr>
        <w:ind w:left="1637"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8FD3D28"/>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15:restartNumberingAfterBreak="0">
    <w:nsid w:val="5F07520E"/>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15:restartNumberingAfterBreak="0">
    <w:nsid w:val="616825E2"/>
    <w:multiLevelType w:val="hybridMultilevel"/>
    <w:tmpl w:val="6E86830C"/>
    <w:lvl w:ilvl="0" w:tplc="06B25E80">
      <w:start w:val="1"/>
      <w:numFmt w:val="lowerLetter"/>
      <w:lvlText w:val="%1)"/>
      <w:lvlJc w:val="left"/>
      <w:pPr>
        <w:ind w:left="360" w:hanging="360"/>
      </w:pPr>
      <w:rPr>
        <w:rFonts w:ascii="Arial" w:eastAsia="Calibri" w:hAnsi="Arial" w:cs="Arial"/>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2577653"/>
    <w:multiLevelType w:val="hybridMultilevel"/>
    <w:tmpl w:val="36FCF302"/>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41" w15:restartNumberingAfterBreak="0">
    <w:nsid w:val="65EA7C71"/>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2" w15:restartNumberingAfterBreak="0">
    <w:nsid w:val="66BE5C62"/>
    <w:multiLevelType w:val="hybridMultilevel"/>
    <w:tmpl w:val="48D6BB78"/>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3" w15:restartNumberingAfterBreak="0">
    <w:nsid w:val="67A45C05"/>
    <w:multiLevelType w:val="hybridMultilevel"/>
    <w:tmpl w:val="CC50D0B4"/>
    <w:lvl w:ilvl="0" w:tplc="81726D26">
      <w:start w:val="1"/>
      <w:numFmt w:val="lowerLetter"/>
      <w:lvlText w:val="%1)"/>
      <w:lvlJc w:val="left"/>
      <w:pPr>
        <w:ind w:left="1070"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4" w15:restartNumberingAfterBreak="0">
    <w:nsid w:val="68681E3B"/>
    <w:multiLevelType w:val="hybridMultilevel"/>
    <w:tmpl w:val="80F22798"/>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5" w15:restartNumberingAfterBreak="0">
    <w:nsid w:val="69A53778"/>
    <w:multiLevelType w:val="hybridMultilevel"/>
    <w:tmpl w:val="2378FA5E"/>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6" w15:restartNumberingAfterBreak="0">
    <w:nsid w:val="6CC45F31"/>
    <w:multiLevelType w:val="hybridMultilevel"/>
    <w:tmpl w:val="82B27920"/>
    <w:lvl w:ilvl="0" w:tplc="F5D2423E">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7" w15:restartNumberingAfterBreak="0">
    <w:nsid w:val="6E712283"/>
    <w:multiLevelType w:val="hybridMultilevel"/>
    <w:tmpl w:val="5F8A9C26"/>
    <w:lvl w:ilvl="0" w:tplc="F5D2423E">
      <w:start w:val="1"/>
      <w:numFmt w:val="lowerRoman"/>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8" w15:restartNumberingAfterBreak="0">
    <w:nsid w:val="72F609A3"/>
    <w:multiLevelType w:val="hybridMultilevel"/>
    <w:tmpl w:val="85DCC17E"/>
    <w:lvl w:ilvl="0" w:tplc="0C090017">
      <w:start w:val="1"/>
      <w:numFmt w:val="lowerLetter"/>
      <w:lvlText w:val="%1)"/>
      <w:lvlJc w:val="left"/>
      <w:pPr>
        <w:ind w:left="1070" w:hanging="360"/>
      </w:pPr>
      <w:rPr>
        <w:rFonts w:hint="default"/>
        <w:b w:val="0"/>
        <w:i w:val="0"/>
        <w:sz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9" w15:restartNumberingAfterBreak="0">
    <w:nsid w:val="736257EF"/>
    <w:multiLevelType w:val="hybridMultilevel"/>
    <w:tmpl w:val="6B38A3A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0" w15:restartNumberingAfterBreak="0">
    <w:nsid w:val="77292272"/>
    <w:multiLevelType w:val="hybridMultilevel"/>
    <w:tmpl w:val="49629DFC"/>
    <w:lvl w:ilvl="0" w:tplc="B2806A92">
      <w:start w:val="1"/>
      <w:numFmt w:val="lowerLetter"/>
      <w:lvlText w:val="%1)"/>
      <w:lvlJc w:val="left"/>
      <w:pPr>
        <w:ind w:left="107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7B45F0"/>
    <w:multiLevelType w:val="hybridMultilevel"/>
    <w:tmpl w:val="8B8AA904"/>
    <w:lvl w:ilvl="0" w:tplc="5BEA9300">
      <w:start w:val="1"/>
      <w:numFmt w:val="lowerLetter"/>
      <w:lvlText w:val="%1)"/>
      <w:lvlJc w:val="left"/>
      <w:pPr>
        <w:ind w:left="107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1140"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2"/>
  </w:num>
  <w:num w:numId="4">
    <w:abstractNumId w:val="1"/>
  </w:num>
  <w:num w:numId="5">
    <w:abstractNumId w:val="0"/>
  </w:num>
  <w:num w:numId="6">
    <w:abstractNumId w:val="52"/>
  </w:num>
  <w:num w:numId="7">
    <w:abstractNumId w:val="29"/>
  </w:num>
  <w:num w:numId="8">
    <w:abstractNumId w:val="33"/>
  </w:num>
  <w:num w:numId="9">
    <w:abstractNumId w:val="37"/>
  </w:num>
  <w:num w:numId="10">
    <w:abstractNumId w:val="45"/>
  </w:num>
  <w:num w:numId="11">
    <w:abstractNumId w:val="20"/>
  </w:num>
  <w:num w:numId="12">
    <w:abstractNumId w:val="34"/>
  </w:num>
  <w:num w:numId="13">
    <w:abstractNumId w:val="44"/>
  </w:num>
  <w:num w:numId="14">
    <w:abstractNumId w:val="39"/>
  </w:num>
  <w:num w:numId="15">
    <w:abstractNumId w:val="11"/>
  </w:num>
  <w:num w:numId="16">
    <w:abstractNumId w:val="12"/>
  </w:num>
  <w:num w:numId="17">
    <w:abstractNumId w:val="43"/>
  </w:num>
  <w:num w:numId="18">
    <w:abstractNumId w:val="21"/>
  </w:num>
  <w:num w:numId="19">
    <w:abstractNumId w:val="6"/>
  </w:num>
  <w:num w:numId="20">
    <w:abstractNumId w:val="14"/>
  </w:num>
  <w:num w:numId="21">
    <w:abstractNumId w:val="51"/>
  </w:num>
  <w:num w:numId="22">
    <w:abstractNumId w:val="50"/>
  </w:num>
  <w:num w:numId="23">
    <w:abstractNumId w:val="3"/>
  </w:num>
  <w:num w:numId="24">
    <w:abstractNumId w:val="48"/>
  </w:num>
  <w:num w:numId="25">
    <w:abstractNumId w:val="38"/>
  </w:num>
  <w:num w:numId="26">
    <w:abstractNumId w:val="44"/>
    <w:lvlOverride w:ilvl="0">
      <w:startOverride w:val="1"/>
    </w:lvlOverride>
  </w:num>
  <w:num w:numId="27">
    <w:abstractNumId w:val="32"/>
  </w:num>
  <w:num w:numId="28">
    <w:abstractNumId w:val="42"/>
  </w:num>
  <w:num w:numId="29">
    <w:abstractNumId w:val="35"/>
  </w:num>
  <w:num w:numId="30">
    <w:abstractNumId w:val="47"/>
  </w:num>
  <w:num w:numId="31">
    <w:abstractNumId w:val="24"/>
  </w:num>
  <w:num w:numId="32">
    <w:abstractNumId w:val="5"/>
  </w:num>
  <w:num w:numId="33">
    <w:abstractNumId w:val="46"/>
  </w:num>
  <w:num w:numId="34">
    <w:abstractNumId w:val="34"/>
    <w:lvlOverride w:ilvl="0">
      <w:startOverride w:val="1"/>
    </w:lvlOverride>
  </w:num>
  <w:num w:numId="35">
    <w:abstractNumId w:val="19"/>
  </w:num>
  <w:num w:numId="36">
    <w:abstractNumId w:val="16"/>
  </w:num>
  <w:num w:numId="37">
    <w:abstractNumId w:val="41"/>
  </w:num>
  <w:num w:numId="38">
    <w:abstractNumId w:val="18"/>
  </w:num>
  <w:num w:numId="39">
    <w:abstractNumId w:val="17"/>
  </w:num>
  <w:num w:numId="40">
    <w:abstractNumId w:val="28"/>
  </w:num>
  <w:num w:numId="41">
    <w:abstractNumId w:val="25"/>
  </w:num>
  <w:num w:numId="42">
    <w:abstractNumId w:val="9"/>
  </w:num>
  <w:num w:numId="43">
    <w:abstractNumId w:val="49"/>
  </w:num>
  <w:num w:numId="44">
    <w:abstractNumId w:val="22"/>
  </w:num>
  <w:num w:numId="45">
    <w:abstractNumId w:val="30"/>
  </w:num>
  <w:num w:numId="46">
    <w:abstractNumId w:val="8"/>
  </w:num>
  <w:num w:numId="47">
    <w:abstractNumId w:val="40"/>
  </w:num>
  <w:num w:numId="48">
    <w:abstractNumId w:val="7"/>
  </w:num>
  <w:num w:numId="49">
    <w:abstractNumId w:val="15"/>
  </w:num>
  <w:num w:numId="50">
    <w:abstractNumId w:val="26"/>
  </w:num>
  <w:num w:numId="51">
    <w:abstractNumId w:val="36"/>
  </w:num>
  <w:num w:numId="52">
    <w:abstractNumId w:val="27"/>
  </w:num>
  <w:num w:numId="53">
    <w:abstractNumId w:val="23"/>
  </w:num>
  <w:num w:numId="54">
    <w:abstractNumId w:val="31"/>
  </w:num>
  <w:num w:numId="55">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7C"/>
    <w:rsid w:val="00100EB7"/>
    <w:rsid w:val="00190F7C"/>
    <w:rsid w:val="001B0637"/>
    <w:rsid w:val="00212F74"/>
    <w:rsid w:val="00321644"/>
    <w:rsid w:val="003B7324"/>
    <w:rsid w:val="00444EAA"/>
    <w:rsid w:val="00462B9D"/>
    <w:rsid w:val="00495153"/>
    <w:rsid w:val="00690363"/>
    <w:rsid w:val="00694684"/>
    <w:rsid w:val="00711D89"/>
    <w:rsid w:val="00726C71"/>
    <w:rsid w:val="0075117E"/>
    <w:rsid w:val="00791EFC"/>
    <w:rsid w:val="007F7233"/>
    <w:rsid w:val="00A0530A"/>
    <w:rsid w:val="00A630DF"/>
    <w:rsid w:val="00C26FBB"/>
    <w:rsid w:val="00E77954"/>
    <w:rsid w:val="00E77B1C"/>
    <w:rsid w:val="00EB2149"/>
    <w:rsid w:val="00F13D26"/>
    <w:rsid w:val="00FE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4016"/>
  <w15:chartTrackingRefBased/>
  <w15:docId w15:val="{4D1A16FA-A898-4F2B-9383-5232860E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77954"/>
    <w:pPr>
      <w:keepNext/>
      <w:pBdr>
        <w:top w:val="single" w:sz="4" w:space="6" w:color="auto"/>
        <w:bottom w:val="single" w:sz="4" w:space="6" w:color="auto"/>
      </w:pBdr>
      <w:spacing w:before="120" w:after="120" w:line="240" w:lineRule="atLeast"/>
      <w:jc w:val="center"/>
      <w:outlineLvl w:val="0"/>
    </w:pPr>
    <w:rPr>
      <w:rFonts w:ascii="Times New Roman" w:eastAsia="Times New Roman" w:hAnsi="Times New Roman" w:cs="Times New Roman"/>
      <w:szCs w:val="20"/>
      <w:lang w:val="en-AU"/>
    </w:rPr>
  </w:style>
  <w:style w:type="paragraph" w:styleId="Heading2">
    <w:name w:val="heading 2"/>
    <w:basedOn w:val="Normal"/>
    <w:next w:val="Normal"/>
    <w:link w:val="Heading2Char"/>
    <w:qFormat/>
    <w:rsid w:val="00E77954"/>
    <w:pPr>
      <w:keepNext/>
      <w:autoSpaceDE w:val="0"/>
      <w:autoSpaceDN w:val="0"/>
      <w:adjustRightInd w:val="0"/>
      <w:spacing w:before="20" w:after="0" w:line="240" w:lineRule="auto"/>
      <w:outlineLvl w:val="1"/>
    </w:pPr>
    <w:rPr>
      <w:rFonts w:ascii="Times New Roman" w:eastAsia="Times New Roman" w:hAnsi="Times New Roman" w:cs="Times New Roman"/>
      <w:i/>
      <w:iCs/>
      <w:color w:val="000000"/>
      <w:sz w:val="16"/>
      <w:szCs w:val="12"/>
    </w:rPr>
  </w:style>
  <w:style w:type="paragraph" w:styleId="Heading3">
    <w:name w:val="heading 3"/>
    <w:basedOn w:val="Normal"/>
    <w:next w:val="Normal"/>
    <w:link w:val="Heading3Char"/>
    <w:qFormat/>
    <w:rsid w:val="00E77954"/>
    <w:pPr>
      <w:keepNext/>
      <w:numPr>
        <w:numId w:val="2"/>
      </w:numPr>
      <w:autoSpaceDE w:val="0"/>
      <w:autoSpaceDN w:val="0"/>
      <w:adjustRightInd w:val="0"/>
      <w:spacing w:before="20" w:after="0" w:line="240" w:lineRule="auto"/>
      <w:outlineLvl w:val="2"/>
    </w:pPr>
    <w:rPr>
      <w:rFonts w:ascii="Times New Roman" w:eastAsia="Times New Roman" w:hAnsi="Times New Roman" w:cs="Times New Roman"/>
      <w:b/>
      <w:bCs/>
      <w:sz w:val="16"/>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7954"/>
    <w:rPr>
      <w:rFonts w:ascii="Times New Roman" w:eastAsia="Times New Roman" w:hAnsi="Times New Roman" w:cs="Times New Roman"/>
      <w:szCs w:val="20"/>
      <w:lang w:val="en-AU"/>
    </w:rPr>
  </w:style>
  <w:style w:type="character" w:customStyle="1" w:styleId="Heading2Char">
    <w:name w:val="Heading 2 Char"/>
    <w:basedOn w:val="DefaultParagraphFont"/>
    <w:link w:val="Heading2"/>
    <w:rsid w:val="00E77954"/>
    <w:rPr>
      <w:rFonts w:ascii="Times New Roman" w:eastAsia="Times New Roman" w:hAnsi="Times New Roman" w:cs="Times New Roman"/>
      <w:i/>
      <w:iCs/>
      <w:color w:val="000000"/>
      <w:sz w:val="16"/>
      <w:szCs w:val="12"/>
    </w:rPr>
  </w:style>
  <w:style w:type="character" w:customStyle="1" w:styleId="Heading3Char">
    <w:name w:val="Heading 3 Char"/>
    <w:basedOn w:val="DefaultParagraphFont"/>
    <w:link w:val="Heading3"/>
    <w:rsid w:val="00E77954"/>
    <w:rPr>
      <w:rFonts w:ascii="Times New Roman" w:eastAsia="Times New Roman" w:hAnsi="Times New Roman" w:cs="Times New Roman"/>
      <w:b/>
      <w:bCs/>
      <w:sz w:val="16"/>
      <w:szCs w:val="24"/>
      <w:lang w:val="en-AU"/>
    </w:rPr>
  </w:style>
  <w:style w:type="paragraph" w:styleId="Title">
    <w:name w:val="Title"/>
    <w:basedOn w:val="Normal"/>
    <w:link w:val="TitleChar"/>
    <w:qFormat/>
    <w:rsid w:val="00E77954"/>
    <w:pPr>
      <w:spacing w:after="0" w:line="240" w:lineRule="auto"/>
      <w:jc w:val="center"/>
    </w:pPr>
    <w:rPr>
      <w:rFonts w:ascii="Times New Roman" w:eastAsia="Times New Roman" w:hAnsi="Times New Roman" w:cs="Times New Roman"/>
      <w:sz w:val="24"/>
      <w:szCs w:val="20"/>
      <w:lang w:val="en-AU"/>
    </w:rPr>
  </w:style>
  <w:style w:type="character" w:customStyle="1" w:styleId="TitleChar">
    <w:name w:val="Title Char"/>
    <w:basedOn w:val="DefaultParagraphFont"/>
    <w:link w:val="Title"/>
    <w:rsid w:val="00E77954"/>
    <w:rPr>
      <w:rFonts w:ascii="Times New Roman" w:eastAsia="Times New Roman" w:hAnsi="Times New Roman" w:cs="Times New Roman"/>
      <w:sz w:val="24"/>
      <w:szCs w:val="20"/>
      <w:lang w:val="en-AU"/>
    </w:rPr>
  </w:style>
  <w:style w:type="paragraph" w:styleId="BodyText2">
    <w:name w:val="Body Text 2"/>
    <w:basedOn w:val="Normal"/>
    <w:link w:val="BodyText2Char"/>
    <w:rsid w:val="00E77954"/>
    <w:pPr>
      <w:spacing w:after="0" w:line="240" w:lineRule="auto"/>
      <w:ind w:left="709"/>
    </w:pPr>
    <w:rPr>
      <w:rFonts w:ascii="Times New Roman" w:eastAsia="Times New Roman" w:hAnsi="Times New Roman" w:cs="Times New Roman"/>
      <w:sz w:val="24"/>
      <w:szCs w:val="20"/>
      <w:lang w:val="en-AU"/>
    </w:rPr>
  </w:style>
  <w:style w:type="character" w:customStyle="1" w:styleId="BodyText2Char">
    <w:name w:val="Body Text 2 Char"/>
    <w:basedOn w:val="DefaultParagraphFont"/>
    <w:link w:val="BodyText2"/>
    <w:rsid w:val="00E77954"/>
    <w:rPr>
      <w:rFonts w:ascii="Times New Roman" w:eastAsia="Times New Roman" w:hAnsi="Times New Roman" w:cs="Times New Roman"/>
      <w:sz w:val="24"/>
      <w:szCs w:val="20"/>
      <w:lang w:val="en-AU"/>
    </w:rPr>
  </w:style>
  <w:style w:type="paragraph" w:styleId="BodyText">
    <w:name w:val="Body Text"/>
    <w:basedOn w:val="Normal"/>
    <w:link w:val="BodyTextChar"/>
    <w:rsid w:val="00E77954"/>
    <w:pPr>
      <w:spacing w:after="0" w:line="240" w:lineRule="auto"/>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77954"/>
    <w:rPr>
      <w:rFonts w:ascii="Times New Roman" w:eastAsia="Times New Roman" w:hAnsi="Times New Roman" w:cs="Times New Roman"/>
      <w:sz w:val="24"/>
      <w:szCs w:val="20"/>
      <w:lang w:val="en-AU"/>
    </w:rPr>
  </w:style>
  <w:style w:type="paragraph" w:styleId="BodyTextIndent2">
    <w:name w:val="Body Text Indent 2"/>
    <w:basedOn w:val="Normal"/>
    <w:link w:val="BodyTextIndent2Char"/>
    <w:rsid w:val="00E77954"/>
    <w:pPr>
      <w:spacing w:after="0" w:line="240" w:lineRule="auto"/>
      <w:ind w:left="1418"/>
    </w:pPr>
    <w:rPr>
      <w:rFonts w:ascii="Times New Roman" w:eastAsia="Times New Roman" w:hAnsi="Times New Roman" w:cs="Times New Roman"/>
      <w:sz w:val="24"/>
      <w:szCs w:val="20"/>
      <w:lang w:val="en-AU"/>
    </w:rPr>
  </w:style>
  <w:style w:type="character" w:customStyle="1" w:styleId="BodyTextIndent2Char">
    <w:name w:val="Body Text Indent 2 Char"/>
    <w:basedOn w:val="DefaultParagraphFont"/>
    <w:link w:val="BodyTextIndent2"/>
    <w:rsid w:val="00E77954"/>
    <w:rPr>
      <w:rFonts w:ascii="Times New Roman" w:eastAsia="Times New Roman" w:hAnsi="Times New Roman" w:cs="Times New Roman"/>
      <w:sz w:val="24"/>
      <w:szCs w:val="20"/>
      <w:lang w:val="en-AU"/>
    </w:rPr>
  </w:style>
  <w:style w:type="paragraph" w:styleId="BodyTextIndent3">
    <w:name w:val="Body Text Indent 3"/>
    <w:basedOn w:val="Normal"/>
    <w:link w:val="BodyTextIndent3Char"/>
    <w:rsid w:val="00E77954"/>
    <w:pPr>
      <w:spacing w:after="0" w:line="240" w:lineRule="auto"/>
      <w:ind w:left="709"/>
    </w:pPr>
    <w:rPr>
      <w:rFonts w:ascii="Times New Roman" w:eastAsia="Times New Roman" w:hAnsi="Times New Roman" w:cs="Times New Roman"/>
      <w:szCs w:val="20"/>
      <w:lang w:val="en-AU"/>
    </w:rPr>
  </w:style>
  <w:style w:type="character" w:customStyle="1" w:styleId="BodyTextIndent3Char">
    <w:name w:val="Body Text Indent 3 Char"/>
    <w:basedOn w:val="DefaultParagraphFont"/>
    <w:link w:val="BodyTextIndent3"/>
    <w:rsid w:val="00E77954"/>
    <w:rPr>
      <w:rFonts w:ascii="Times New Roman" w:eastAsia="Times New Roman" w:hAnsi="Times New Roman" w:cs="Times New Roman"/>
      <w:szCs w:val="20"/>
      <w:lang w:val="en-AU"/>
    </w:rPr>
  </w:style>
  <w:style w:type="paragraph" w:styleId="Footer">
    <w:name w:val="footer"/>
    <w:basedOn w:val="Normal"/>
    <w:link w:val="FooterChar"/>
    <w:uiPriority w:val="99"/>
    <w:rsid w:val="00E77954"/>
    <w:pPr>
      <w:tabs>
        <w:tab w:val="center" w:pos="4153"/>
        <w:tab w:val="right" w:pos="8306"/>
      </w:tabs>
      <w:spacing w:after="0" w:line="240" w:lineRule="atLeast"/>
    </w:pPr>
    <w:rPr>
      <w:rFonts w:ascii="Arial" w:eastAsia="Times New Roman" w:hAnsi="Arial" w:cs="Times New Roman"/>
      <w:sz w:val="20"/>
      <w:szCs w:val="20"/>
      <w:lang w:val="en-AU"/>
    </w:rPr>
  </w:style>
  <w:style w:type="character" w:customStyle="1" w:styleId="FooterChar">
    <w:name w:val="Footer Char"/>
    <w:basedOn w:val="DefaultParagraphFont"/>
    <w:link w:val="Footer"/>
    <w:uiPriority w:val="99"/>
    <w:rsid w:val="00E77954"/>
    <w:rPr>
      <w:rFonts w:ascii="Arial" w:eastAsia="Times New Roman" w:hAnsi="Arial" w:cs="Times New Roman"/>
      <w:sz w:val="20"/>
      <w:szCs w:val="20"/>
      <w:lang w:val="en-AU"/>
    </w:rPr>
  </w:style>
  <w:style w:type="character" w:styleId="PageNumber">
    <w:name w:val="page number"/>
    <w:basedOn w:val="DefaultParagraphFont"/>
    <w:rsid w:val="00E77954"/>
    <w:rPr>
      <w:rFonts w:ascii="Arial" w:hAnsi="Arial"/>
      <w:sz w:val="20"/>
    </w:rPr>
  </w:style>
  <w:style w:type="paragraph" w:styleId="Header">
    <w:name w:val="header"/>
    <w:basedOn w:val="Normal"/>
    <w:link w:val="HeaderChar"/>
    <w:rsid w:val="00E77954"/>
    <w:pPr>
      <w:tabs>
        <w:tab w:val="center" w:pos="4153"/>
        <w:tab w:val="right" w:pos="8306"/>
      </w:tabs>
      <w:spacing w:after="0" w:line="240" w:lineRule="atLeast"/>
    </w:pPr>
    <w:rPr>
      <w:rFonts w:ascii="Arial" w:eastAsia="Times New Roman" w:hAnsi="Arial" w:cs="Times New Roman"/>
      <w:sz w:val="20"/>
      <w:szCs w:val="20"/>
      <w:lang w:val="en-AU"/>
    </w:rPr>
  </w:style>
  <w:style w:type="character" w:customStyle="1" w:styleId="HeaderChar">
    <w:name w:val="Header Char"/>
    <w:basedOn w:val="DefaultParagraphFont"/>
    <w:link w:val="Header"/>
    <w:rsid w:val="00E77954"/>
    <w:rPr>
      <w:rFonts w:ascii="Arial" w:eastAsia="Times New Roman" w:hAnsi="Arial" w:cs="Times New Roman"/>
      <w:sz w:val="20"/>
      <w:szCs w:val="20"/>
      <w:lang w:val="en-AU"/>
    </w:rPr>
  </w:style>
  <w:style w:type="paragraph" w:styleId="Subtitle">
    <w:name w:val="Subtitle"/>
    <w:basedOn w:val="Normal"/>
    <w:link w:val="SubtitleChar"/>
    <w:qFormat/>
    <w:rsid w:val="00E77954"/>
    <w:pPr>
      <w:autoSpaceDE w:val="0"/>
      <w:autoSpaceDN w:val="0"/>
      <w:adjustRightInd w:val="0"/>
      <w:spacing w:before="20" w:after="0" w:line="240" w:lineRule="auto"/>
    </w:pPr>
    <w:rPr>
      <w:rFonts w:ascii="Times New Roman" w:eastAsia="Times New Roman" w:hAnsi="Times New Roman" w:cs="Times New Roman"/>
      <w:b/>
      <w:bCs/>
      <w:color w:val="000000"/>
      <w:sz w:val="16"/>
      <w:szCs w:val="26"/>
    </w:rPr>
  </w:style>
  <w:style w:type="character" w:customStyle="1" w:styleId="SubtitleChar">
    <w:name w:val="Subtitle Char"/>
    <w:basedOn w:val="DefaultParagraphFont"/>
    <w:link w:val="Subtitle"/>
    <w:rsid w:val="00E77954"/>
    <w:rPr>
      <w:rFonts w:ascii="Times New Roman" w:eastAsia="Times New Roman" w:hAnsi="Times New Roman" w:cs="Times New Roman"/>
      <w:b/>
      <w:bCs/>
      <w:color w:val="000000"/>
      <w:sz w:val="16"/>
      <w:szCs w:val="26"/>
    </w:rPr>
  </w:style>
  <w:style w:type="paragraph" w:styleId="BodyText3">
    <w:name w:val="Body Text 3"/>
    <w:basedOn w:val="Normal"/>
    <w:link w:val="BodyText3Char"/>
    <w:rsid w:val="00E77954"/>
    <w:pPr>
      <w:autoSpaceDE w:val="0"/>
      <w:autoSpaceDN w:val="0"/>
      <w:adjustRightInd w:val="0"/>
      <w:spacing w:before="20" w:after="0" w:line="240" w:lineRule="auto"/>
    </w:pPr>
    <w:rPr>
      <w:rFonts w:ascii="Times New Roman" w:eastAsia="Times New Roman" w:hAnsi="Times New Roman" w:cs="Times New Roman"/>
      <w:sz w:val="16"/>
      <w:szCs w:val="24"/>
      <w:lang w:val="en-AU"/>
    </w:rPr>
  </w:style>
  <w:style w:type="character" w:customStyle="1" w:styleId="BodyText3Char">
    <w:name w:val="Body Text 3 Char"/>
    <w:basedOn w:val="DefaultParagraphFont"/>
    <w:link w:val="BodyText3"/>
    <w:rsid w:val="00E77954"/>
    <w:rPr>
      <w:rFonts w:ascii="Times New Roman" w:eastAsia="Times New Roman" w:hAnsi="Times New Roman" w:cs="Times New Roman"/>
      <w:sz w:val="16"/>
      <w:szCs w:val="24"/>
      <w:lang w:val="en-AU"/>
    </w:rPr>
  </w:style>
  <w:style w:type="paragraph" w:styleId="Caption">
    <w:name w:val="caption"/>
    <w:basedOn w:val="Normal"/>
    <w:next w:val="Normal"/>
    <w:qFormat/>
    <w:rsid w:val="00E77954"/>
    <w:pPr>
      <w:autoSpaceDE w:val="0"/>
      <w:autoSpaceDN w:val="0"/>
      <w:adjustRightInd w:val="0"/>
      <w:spacing w:before="20" w:after="0" w:line="240" w:lineRule="auto"/>
    </w:pPr>
    <w:rPr>
      <w:rFonts w:ascii="Times New Roman" w:eastAsia="Times New Roman" w:hAnsi="Times New Roman" w:cs="Times New Roman"/>
      <w:b/>
      <w:bCs/>
      <w:color w:val="000000"/>
      <w:sz w:val="16"/>
      <w:szCs w:val="26"/>
    </w:rPr>
  </w:style>
  <w:style w:type="paragraph" w:customStyle="1" w:styleId="TableData1">
    <w:name w:val="Table Data 1"/>
    <w:basedOn w:val="Normal"/>
    <w:next w:val="Normal"/>
    <w:rsid w:val="00E77954"/>
    <w:pPr>
      <w:spacing w:before="20" w:after="20" w:line="240" w:lineRule="atLeast"/>
    </w:pPr>
    <w:rPr>
      <w:rFonts w:ascii="Times New Roman" w:eastAsia="Times New Roman" w:hAnsi="Times New Roman" w:cs="Times New Roman"/>
      <w:szCs w:val="20"/>
      <w:lang w:val="en-AU"/>
    </w:rPr>
  </w:style>
  <w:style w:type="paragraph" w:styleId="BalloonText">
    <w:name w:val="Balloon Text"/>
    <w:basedOn w:val="Normal"/>
    <w:link w:val="BalloonTextChar"/>
    <w:semiHidden/>
    <w:rsid w:val="00E77954"/>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E77954"/>
    <w:rPr>
      <w:rFonts w:ascii="Tahoma" w:eastAsia="Times New Roman" w:hAnsi="Tahoma" w:cs="Tahoma"/>
      <w:sz w:val="16"/>
      <w:szCs w:val="16"/>
      <w:lang w:val="en-AU"/>
    </w:rPr>
  </w:style>
  <w:style w:type="paragraph" w:customStyle="1" w:styleId="Standard">
    <w:name w:val="Standard"/>
    <w:basedOn w:val="ListParagraph"/>
    <w:qFormat/>
    <w:rsid w:val="00E77954"/>
    <w:pPr>
      <w:numPr>
        <w:numId w:val="6"/>
      </w:numPr>
      <w:tabs>
        <w:tab w:val="num" w:pos="927"/>
        <w:tab w:val="left" w:pos="1418"/>
      </w:tabs>
      <w:spacing w:before="600" w:after="120"/>
      <w:ind w:left="4897" w:hanging="567"/>
      <w:contextualSpacing w:val="0"/>
    </w:pPr>
    <w:rPr>
      <w:rFonts w:ascii="Arial" w:eastAsia="Calibri" w:hAnsi="Arial"/>
      <w:b/>
      <w:sz w:val="22"/>
      <w:szCs w:val="22"/>
    </w:rPr>
  </w:style>
  <w:style w:type="paragraph" w:customStyle="1" w:styleId="StandardElement">
    <w:name w:val="Standard Element"/>
    <w:basedOn w:val="Standard"/>
    <w:qFormat/>
    <w:rsid w:val="00E77954"/>
    <w:pPr>
      <w:numPr>
        <w:ilvl w:val="1"/>
      </w:numPr>
      <w:tabs>
        <w:tab w:val="clear" w:pos="1418"/>
      </w:tabs>
      <w:spacing w:before="120"/>
    </w:pPr>
    <w:rPr>
      <w:b w:val="0"/>
    </w:rPr>
  </w:style>
  <w:style w:type="paragraph" w:styleId="ListParagraph">
    <w:name w:val="List Paragraph"/>
    <w:basedOn w:val="Normal"/>
    <w:uiPriority w:val="34"/>
    <w:qFormat/>
    <w:rsid w:val="00E77954"/>
    <w:pPr>
      <w:spacing w:after="0" w:line="240" w:lineRule="auto"/>
      <w:ind w:left="720"/>
      <w:contextualSpacing/>
    </w:pPr>
    <w:rPr>
      <w:rFonts w:ascii="Times New Roman" w:eastAsia="Times New Roman" w:hAnsi="Times New Roman" w:cs="Times New Roman"/>
      <w:sz w:val="20"/>
      <w:szCs w:val="20"/>
      <w:lang w:val="en-AU"/>
    </w:rPr>
  </w:style>
  <w:style w:type="paragraph" w:customStyle="1" w:styleId="StandardElementAlpha">
    <w:name w:val="Standard Element Alpha"/>
    <w:basedOn w:val="ListNumber3"/>
    <w:qFormat/>
    <w:rsid w:val="00E77954"/>
    <w:pPr>
      <w:numPr>
        <w:numId w:val="0"/>
      </w:numPr>
      <w:tabs>
        <w:tab w:val="left" w:pos="1134"/>
      </w:tabs>
      <w:spacing w:before="120" w:after="120"/>
      <w:contextualSpacing w:val="0"/>
    </w:pPr>
    <w:rPr>
      <w:rFonts w:ascii="Arial" w:eastAsia="Calibri" w:hAnsi="Arial"/>
      <w:sz w:val="22"/>
      <w:szCs w:val="22"/>
    </w:rPr>
  </w:style>
  <w:style w:type="paragraph" w:styleId="ListNumber3">
    <w:name w:val="List Number 3"/>
    <w:basedOn w:val="Normal"/>
    <w:uiPriority w:val="99"/>
    <w:rsid w:val="00E77954"/>
    <w:pPr>
      <w:numPr>
        <w:numId w:val="4"/>
      </w:numPr>
      <w:spacing w:after="0" w:line="240" w:lineRule="auto"/>
      <w:contextualSpacing/>
    </w:pPr>
    <w:rPr>
      <w:rFonts w:ascii="Times New Roman" w:eastAsia="Times New Roman" w:hAnsi="Times New Roman" w:cs="Times New Roman"/>
      <w:sz w:val="20"/>
      <w:szCs w:val="20"/>
      <w:lang w:val="en-AU"/>
    </w:rPr>
  </w:style>
  <w:style w:type="paragraph" w:customStyle="1" w:styleId="StandardElementRoman">
    <w:name w:val="Standard Element Roman"/>
    <w:basedOn w:val="ListNumber4"/>
    <w:qFormat/>
    <w:rsid w:val="00E77954"/>
    <w:pPr>
      <w:numPr>
        <w:numId w:val="13"/>
      </w:numPr>
      <w:spacing w:before="120" w:after="120"/>
      <w:contextualSpacing w:val="0"/>
    </w:pPr>
    <w:rPr>
      <w:rFonts w:ascii="Arial" w:eastAsia="Calibri" w:hAnsi="Arial"/>
      <w:sz w:val="22"/>
      <w:szCs w:val="22"/>
    </w:rPr>
  </w:style>
  <w:style w:type="paragraph" w:styleId="ListNumber4">
    <w:name w:val="List Number 4"/>
    <w:basedOn w:val="Normal"/>
    <w:rsid w:val="00E77954"/>
    <w:pPr>
      <w:numPr>
        <w:numId w:val="5"/>
      </w:numPr>
      <w:spacing w:after="0" w:line="240" w:lineRule="auto"/>
      <w:contextualSpacing/>
    </w:pPr>
    <w:rPr>
      <w:rFonts w:ascii="Times New Roman" w:eastAsia="Times New Roman" w:hAnsi="Times New Roman" w:cs="Times New Roman"/>
      <w:sz w:val="20"/>
      <w:szCs w:val="20"/>
      <w:lang w:val="en-AU"/>
    </w:rPr>
  </w:style>
  <w:style w:type="paragraph" w:styleId="ListNumber">
    <w:name w:val="List Number"/>
    <w:basedOn w:val="Normal"/>
    <w:rsid w:val="00E77954"/>
    <w:pPr>
      <w:numPr>
        <w:numId w:val="3"/>
      </w:numPr>
      <w:spacing w:after="0" w:line="240" w:lineRule="auto"/>
      <w:contextualSpacing/>
    </w:pPr>
    <w:rPr>
      <w:rFonts w:ascii="Times New Roman" w:eastAsia="Times New Roman" w:hAnsi="Times New Roman" w:cs="Times New Roman"/>
      <w:sz w:val="20"/>
      <w:szCs w:val="20"/>
      <w:lang w:val="en-AU"/>
    </w:rPr>
  </w:style>
  <w:style w:type="character" w:styleId="Hyperlink">
    <w:name w:val="Hyperlink"/>
    <w:basedOn w:val="DefaultParagraphFont"/>
    <w:rsid w:val="00E77954"/>
    <w:rPr>
      <w:color w:val="0563C1" w:themeColor="hyperlink"/>
      <w:u w:val="single"/>
    </w:rPr>
  </w:style>
  <w:style w:type="paragraph" w:styleId="BodyTextIndent">
    <w:name w:val="Body Text Indent"/>
    <w:basedOn w:val="Normal"/>
    <w:link w:val="BodyTextIndentChar"/>
    <w:semiHidden/>
    <w:unhideWhenUsed/>
    <w:rsid w:val="00E77954"/>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semiHidden/>
    <w:rsid w:val="00E77954"/>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Boleszny</dc:creator>
  <cp:keywords/>
  <dc:description/>
  <cp:lastModifiedBy>Amy Boleszny</cp:lastModifiedBy>
  <cp:revision>9</cp:revision>
  <dcterms:created xsi:type="dcterms:W3CDTF">2017-06-18T22:04:00Z</dcterms:created>
  <dcterms:modified xsi:type="dcterms:W3CDTF">2017-07-23T22:17:00Z</dcterms:modified>
</cp:coreProperties>
</file>